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FA" w:rsidRDefault="003338FA" w:rsidP="003338FA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3338FA" w:rsidRDefault="003338FA" w:rsidP="003338FA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>
        <w:rPr>
          <w:rFonts w:ascii="Times New Roman" w:hAnsi="Times New Roman" w:cs="Times New Roman"/>
          <w:sz w:val="32"/>
          <w:szCs w:val="32"/>
        </w:rPr>
        <w:t>3</w:t>
      </w:r>
    </w:p>
    <w:p w:rsidR="003338FA" w:rsidRPr="009B007E" w:rsidRDefault="003338FA" w:rsidP="003338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5262"/>
        <w:gridCol w:w="5032"/>
      </w:tblGrid>
      <w:tr w:rsidR="003338FA" w:rsidTr="00A86574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8FA" w:rsidRDefault="00096442" w:rsidP="00A865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  <w:r w:rsidR="003338FA">
              <w:rPr>
                <w:color w:val="000000"/>
                <w:sz w:val="28"/>
                <w:szCs w:val="28"/>
              </w:rPr>
              <w:t xml:space="preserve"> апреля 2022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8FA" w:rsidRDefault="003338FA" w:rsidP="00A8657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Калининская </w:t>
            </w:r>
          </w:p>
        </w:tc>
      </w:tr>
    </w:tbl>
    <w:p w:rsidR="003338FA" w:rsidRPr="00342E19" w:rsidRDefault="003338FA" w:rsidP="003338FA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38FA" w:rsidRPr="00136C6A" w:rsidRDefault="003338FA" w:rsidP="003338FA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3338FA" w:rsidRPr="00136C6A" w:rsidRDefault="003338FA" w:rsidP="00333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СЕКРЕТАРЬ: - уполномоченный специалист по вопросам ЧС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136C6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36C6A">
        <w:rPr>
          <w:rFonts w:ascii="Times New Roman" w:hAnsi="Times New Roman" w:cs="Times New Roman"/>
          <w:sz w:val="28"/>
          <w:szCs w:val="28"/>
        </w:rPr>
        <w:t xml:space="preserve"> М.И. Константинова  </w:t>
      </w:r>
    </w:p>
    <w:p w:rsidR="003338FA" w:rsidRDefault="003338FA" w:rsidP="003338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3338FA" w:rsidRDefault="003338FA" w:rsidP="003338FA">
      <w:pPr>
        <w:pStyle w:val="a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Об обеспечении пожарной безопасности в пожароопасный период </w:t>
      </w:r>
      <w:r w:rsidR="00096442">
        <w:rPr>
          <w:spacing w:val="-2"/>
          <w:sz w:val="28"/>
          <w:szCs w:val="28"/>
        </w:rPr>
        <w:t>2022</w:t>
      </w:r>
      <w:r>
        <w:rPr>
          <w:sz w:val="28"/>
          <w:szCs w:val="28"/>
        </w:rPr>
        <w:t xml:space="preserve"> года и выполнении первичных мер пожарной безопасности.</w:t>
      </w:r>
    </w:p>
    <w:p w:rsidR="003338FA" w:rsidRDefault="003338FA" w:rsidP="003338F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проведении мероприятий по </w:t>
      </w:r>
      <w:r w:rsidR="00096442">
        <w:rPr>
          <w:sz w:val="28"/>
          <w:szCs w:val="28"/>
        </w:rPr>
        <w:t xml:space="preserve">профилактике </w:t>
      </w:r>
      <w:r>
        <w:rPr>
          <w:sz w:val="28"/>
          <w:szCs w:val="28"/>
        </w:rPr>
        <w:t>возникновения пожаров в</w:t>
      </w:r>
      <w:r w:rsidR="00096442">
        <w:rPr>
          <w:sz w:val="28"/>
          <w:szCs w:val="28"/>
        </w:rPr>
        <w:t xml:space="preserve"> жилом секторе.</w:t>
      </w:r>
    </w:p>
    <w:p w:rsidR="003338FA" w:rsidRDefault="003338FA" w:rsidP="003338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3338FA" w:rsidRDefault="003338FA" w:rsidP="00333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Савушинского</w:t>
      </w:r>
      <w:proofErr w:type="spellEnd"/>
      <w:r>
        <w:rPr>
          <w:sz w:val="28"/>
          <w:szCs w:val="28"/>
        </w:rPr>
        <w:t xml:space="preserve"> А.Г., главу Администрации Калининского сельского поселения, председателя КЧС и ПБ: </w:t>
      </w:r>
    </w:p>
    <w:p w:rsidR="003338FA" w:rsidRDefault="00096442" w:rsidP="003338FA">
      <w:pPr>
        <w:shd w:val="clear" w:color="auto" w:fill="FFFFFF"/>
        <w:spacing w:line="302" w:lineRule="exact"/>
        <w:ind w:left="53" w:right="-23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в апреле 2022  произошло 3 возгорания сухой растительности. </w:t>
      </w:r>
      <w:r w:rsidR="003338FA">
        <w:rPr>
          <w:sz w:val="28"/>
          <w:szCs w:val="28"/>
        </w:rPr>
        <w:t>Во всех случаях пожа</w:t>
      </w:r>
      <w:r>
        <w:rPr>
          <w:sz w:val="28"/>
          <w:szCs w:val="28"/>
        </w:rPr>
        <w:t xml:space="preserve">рам сопутствовал сильный </w:t>
      </w:r>
      <w:proofErr w:type="spellStart"/>
      <w:r>
        <w:rPr>
          <w:sz w:val="28"/>
          <w:szCs w:val="28"/>
        </w:rPr>
        <w:t>ветер</w:t>
      </w:r>
      <w:proofErr w:type="gramStart"/>
      <w:r>
        <w:rPr>
          <w:sz w:val="28"/>
          <w:szCs w:val="28"/>
        </w:rPr>
        <w:t>.</w:t>
      </w:r>
      <w:r w:rsidR="003338FA">
        <w:rPr>
          <w:sz w:val="28"/>
          <w:szCs w:val="28"/>
        </w:rPr>
        <w:t>В</w:t>
      </w:r>
      <w:proofErr w:type="spellEnd"/>
      <w:proofErr w:type="gramEnd"/>
      <w:r w:rsidR="003338FA">
        <w:rPr>
          <w:sz w:val="28"/>
          <w:szCs w:val="28"/>
        </w:rPr>
        <w:t xml:space="preserve"> основном пожары происходят во второй половине дня, при очень невысокой влажности, с учетом направления ветра.</w:t>
      </w:r>
    </w:p>
    <w:p w:rsidR="003338FA" w:rsidRDefault="003338FA" w:rsidP="003338FA">
      <w:pPr>
        <w:shd w:val="clear" w:color="auto" w:fill="FFFFFF"/>
        <w:spacing w:line="302" w:lineRule="exact"/>
        <w:ind w:left="48" w:right="-23" w:firstLine="701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вышеизложенные факты, предполагается, что причинами данных загораний могли послужить умышленные выжигания сухой растительности.</w:t>
      </w:r>
    </w:p>
    <w:p w:rsidR="003338FA" w:rsidRDefault="003338FA" w:rsidP="003338FA">
      <w:pPr>
        <w:shd w:val="clear" w:color="auto" w:fill="FFFFFF"/>
        <w:spacing w:line="302" w:lineRule="exact"/>
        <w:ind w:left="38" w:right="-23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3338FA" w:rsidRDefault="003338FA" w:rsidP="003338FA">
      <w:pPr>
        <w:shd w:val="clear" w:color="auto" w:fill="FFFFFF"/>
        <w:spacing w:line="302" w:lineRule="exact"/>
        <w:ind w:left="38" w:right="-23" w:firstLine="696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ПБ и ЧС:</w:t>
      </w:r>
    </w:p>
    <w:p w:rsidR="003338FA" w:rsidRDefault="003338FA" w:rsidP="003338FA">
      <w:pPr>
        <w:shd w:val="clear" w:color="auto" w:fill="FFFFFF"/>
        <w:spacing w:line="302" w:lineRule="exact"/>
        <w:ind w:left="38" w:right="-23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руководителям объектов и предприятий, сельхозпроизводителям, для того, чтобы они </w:t>
      </w:r>
      <w:proofErr w:type="gramStart"/>
      <w:r>
        <w:rPr>
          <w:sz w:val="28"/>
          <w:szCs w:val="28"/>
        </w:rPr>
        <w:t>уделили особое внимание на</w:t>
      </w:r>
      <w:proofErr w:type="gramEnd"/>
      <w:r>
        <w:rPr>
          <w:sz w:val="28"/>
          <w:szCs w:val="28"/>
        </w:rPr>
        <w:t xml:space="preserve"> противопожарное состояние подведомственных территорий, а также прилегающих территорий на предмет уборки от сухой растительности, мусора, а также организацию охраны подведомственных объектов;</w:t>
      </w:r>
    </w:p>
    <w:p w:rsidR="003338FA" w:rsidRDefault="00096442" w:rsidP="003338FA">
      <w:pPr>
        <w:shd w:val="clear" w:color="auto" w:fill="FFFFFF"/>
        <w:spacing w:before="5" w:line="302" w:lineRule="exact"/>
        <w:ind w:left="38" w:right="-23" w:firstLine="69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3338FA">
        <w:rPr>
          <w:spacing w:val="-1"/>
          <w:sz w:val="28"/>
          <w:szCs w:val="28"/>
        </w:rPr>
        <w:t xml:space="preserve"> провести обновление противопожарных </w:t>
      </w:r>
      <w:r w:rsidR="003338FA">
        <w:rPr>
          <w:sz w:val="28"/>
          <w:szCs w:val="28"/>
        </w:rPr>
        <w:t>минерализованных полос.</w:t>
      </w:r>
    </w:p>
    <w:p w:rsidR="003338FA" w:rsidRDefault="003338FA" w:rsidP="003338FA">
      <w:pPr>
        <w:shd w:val="clear" w:color="auto" w:fill="FFFFFF"/>
        <w:spacing w:before="5" w:line="302" w:lineRule="exact"/>
        <w:ind w:left="38" w:right="-23"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проводить ежедневный мониторинг по предотвращению выжиганию сухой растительности, проводится патрулирование населенных пунктов и сельхозугодий; </w:t>
      </w:r>
    </w:p>
    <w:p w:rsidR="003338FA" w:rsidRDefault="003338FA" w:rsidP="003338FA">
      <w:pPr>
        <w:shd w:val="clear" w:color="auto" w:fill="FFFFFF"/>
        <w:spacing w:before="5" w:line="302" w:lineRule="exact"/>
        <w:ind w:left="38" w:right="-23" w:firstLine="6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Регулярно проводить профилактическую работу по мерам ПБ жителям населенных пунктов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 xml:space="preserve">орядок действий на случай возникновения пожара, комплекс превентивных мероприятий, позволяющий </w:t>
      </w:r>
      <w:r w:rsidR="00531CAC">
        <w:rPr>
          <w:color w:val="000000"/>
          <w:sz w:val="28"/>
          <w:szCs w:val="28"/>
        </w:rPr>
        <w:t>не допустить</w:t>
      </w:r>
      <w:r>
        <w:rPr>
          <w:color w:val="000000"/>
          <w:sz w:val="28"/>
          <w:szCs w:val="28"/>
        </w:rPr>
        <w:t xml:space="preserve"> переход огня с горящей травы на жилые строения, а также предупреждены об административной ответственности в случае нарушений требований пожарной безопасности за несанкционированные палы сухой травы. </w:t>
      </w:r>
    </w:p>
    <w:p w:rsidR="003338FA" w:rsidRDefault="003338FA" w:rsidP="003338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Обеспечить выполнение плана мероприятий по предупреждению и ликвидации ландшафтных пожаров на терри</w:t>
      </w:r>
      <w:r w:rsidR="00096442">
        <w:rPr>
          <w:sz w:val="28"/>
          <w:szCs w:val="28"/>
        </w:rPr>
        <w:t>тории сельского поселения в 2022</w:t>
      </w:r>
      <w:r>
        <w:rPr>
          <w:sz w:val="28"/>
          <w:szCs w:val="28"/>
        </w:rPr>
        <w:t>г.</w:t>
      </w:r>
    </w:p>
    <w:p w:rsidR="003338FA" w:rsidRDefault="003338FA" w:rsidP="003338F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силами специалистов администрации поселения информирование и проведение соответствующей разъяснительной работы с гражданами о соблюдении </w:t>
      </w:r>
      <w:r>
        <w:rPr>
          <w:sz w:val="28"/>
          <w:szCs w:val="28"/>
        </w:rPr>
        <w:lastRenderedPageBreak/>
        <w:t>правил пожарной безопасности и действиях при пожаре. Усилить работу по привлечению к административной ответственности юридических и физических лиц за правонарушения, связанные со сжиганием мусора, сухой растительности на территории поселения.</w:t>
      </w:r>
    </w:p>
    <w:p w:rsidR="003338FA" w:rsidRDefault="003338FA" w:rsidP="003338FA">
      <w:pPr>
        <w:jc w:val="both"/>
        <w:rPr>
          <w:sz w:val="28"/>
          <w:szCs w:val="28"/>
        </w:rPr>
      </w:pPr>
    </w:p>
    <w:p w:rsidR="003338FA" w:rsidRDefault="003338FA" w:rsidP="003338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3338FA" w:rsidRDefault="003338FA" w:rsidP="00333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Савушинского</w:t>
      </w:r>
      <w:proofErr w:type="spellEnd"/>
      <w:r>
        <w:rPr>
          <w:sz w:val="28"/>
          <w:szCs w:val="28"/>
        </w:rPr>
        <w:t xml:space="preserve"> А.Г., главу Администрации Калининского сельского поселения, председателя КЧС и ПБ: </w:t>
      </w:r>
    </w:p>
    <w:p w:rsidR="003338FA" w:rsidRDefault="00096442" w:rsidP="00096442">
      <w:pPr>
        <w:shd w:val="clear" w:color="auto" w:fill="FFFFFF"/>
        <w:spacing w:before="5" w:line="302" w:lineRule="exact"/>
        <w:ind w:left="24" w:right="19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жилом  секторе </w:t>
      </w:r>
      <w:r>
        <w:rPr>
          <w:sz w:val="28"/>
          <w:szCs w:val="28"/>
        </w:rPr>
        <w:t xml:space="preserve">07.04.2021 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алининская</w:t>
      </w:r>
      <w:proofErr w:type="spellEnd"/>
      <w:r>
        <w:rPr>
          <w:sz w:val="28"/>
          <w:szCs w:val="28"/>
        </w:rPr>
        <w:t xml:space="preserve"> по улице Молодежная произошел пожар </w:t>
      </w:r>
      <w:r w:rsidR="00531CAC">
        <w:rPr>
          <w:sz w:val="28"/>
          <w:szCs w:val="28"/>
        </w:rPr>
        <w:t>в частном доме. Установлено, что причиной пожара стало непотушенная сигарета.</w:t>
      </w:r>
    </w:p>
    <w:p w:rsidR="003338FA" w:rsidRDefault="003338FA" w:rsidP="003338F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338FA" w:rsidRDefault="003338FA" w:rsidP="003338FA">
      <w:pPr>
        <w:tabs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по вопросам ПБ ЧС:</w:t>
      </w:r>
    </w:p>
    <w:p w:rsidR="003338FA" w:rsidRDefault="003338FA" w:rsidP="003338FA">
      <w:pPr>
        <w:tabs>
          <w:tab w:val="righ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Организовать и провести совместные рейды с участием ОП ПСЧ-78,ОНД по Цимлянскому район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 по много</w:t>
      </w:r>
      <w:r w:rsidR="00531CAC">
        <w:rPr>
          <w:sz w:val="28"/>
          <w:szCs w:val="28"/>
        </w:rPr>
        <w:t>детным и неблагополучным семьям и семьям ведущим асоциальный образ жизни.</w:t>
      </w:r>
      <w:r>
        <w:rPr>
          <w:sz w:val="28"/>
          <w:szCs w:val="28"/>
        </w:rPr>
        <w:t xml:space="preserve"> </w:t>
      </w:r>
    </w:p>
    <w:p w:rsidR="003338FA" w:rsidRDefault="003338FA" w:rsidP="003338F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профилактическую работу в населенных пунктах, жилом секторе, путем общих собраний, обучение граждан по месту жительства мерам пожарной безопасности в быту, изготовление и распространение среди населения материалов агитационного и пропагандистского характера, а также других пожарно-профилактических мероприятий;</w:t>
      </w:r>
    </w:p>
    <w:p w:rsidR="003338FA" w:rsidRDefault="003338FA" w:rsidP="00531CA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силами специалистов администрации поселения, пожарных   старшин, членов ДПД формирование и проведение соответствующей разъяснительной работы с гражданами о соблюдении правил пожарной безо</w:t>
      </w:r>
      <w:r w:rsidR="00531CAC">
        <w:rPr>
          <w:sz w:val="28"/>
          <w:szCs w:val="28"/>
        </w:rPr>
        <w:t>пасности и действиях при пожаре, т</w:t>
      </w:r>
      <w:r w:rsidR="00531CAC">
        <w:rPr>
          <w:sz w:val="28"/>
          <w:szCs w:val="28"/>
        </w:rPr>
        <w:t>ребования пожарной безопасности при эксплуатации отопите</w:t>
      </w:r>
      <w:r w:rsidR="00531CAC">
        <w:rPr>
          <w:sz w:val="28"/>
          <w:szCs w:val="28"/>
        </w:rPr>
        <w:t>льных, обогревательных приборов</w:t>
      </w:r>
      <w:r w:rsidR="00531CAC">
        <w:rPr>
          <w:sz w:val="28"/>
          <w:szCs w:val="28"/>
        </w:rPr>
        <w:t xml:space="preserve">, </w:t>
      </w:r>
      <w:r w:rsidR="00531CAC">
        <w:rPr>
          <w:sz w:val="28"/>
          <w:szCs w:val="28"/>
        </w:rPr>
        <w:t>о</w:t>
      </w:r>
      <w:r w:rsidR="00531CAC">
        <w:rPr>
          <w:sz w:val="28"/>
          <w:szCs w:val="28"/>
        </w:rPr>
        <w:t xml:space="preserve"> недопущении антиобщественного образа жизни</w:t>
      </w:r>
      <w:proofErr w:type="gramStart"/>
      <w:r w:rsidR="00531CAC">
        <w:rPr>
          <w:sz w:val="28"/>
          <w:szCs w:val="28"/>
        </w:rPr>
        <w:t>»;.</w:t>
      </w:r>
      <w:proofErr w:type="gramEnd"/>
    </w:p>
    <w:p w:rsidR="003338FA" w:rsidRDefault="003338FA" w:rsidP="00531CAC">
      <w:pPr>
        <w:pStyle w:val="a4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-Организовать патрулирование территорий населенных пунктов силами местного населения и добровольных пожарных формирований с первичными средствами пожаротушения</w:t>
      </w:r>
    </w:p>
    <w:p w:rsidR="003338FA" w:rsidRDefault="003338FA" w:rsidP="0053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Руководителям организаций, учреждений, расположенных на территории Калининского сельского поселения провести инструктажи (учебу) сотрудников по мерам пожарной безопасности в пожароопасный период. </w:t>
      </w:r>
    </w:p>
    <w:p w:rsidR="00531CAC" w:rsidRDefault="00531CAC" w:rsidP="00531C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CAC" w:rsidRDefault="00531CAC" w:rsidP="00531CAC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br/>
        <w:t xml:space="preserve">КЧС и ПБ                                                        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531CAC" w:rsidRDefault="00531CAC" w:rsidP="00531CAC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</w:p>
    <w:p w:rsidR="00531CAC" w:rsidRDefault="00531CAC" w:rsidP="00531CAC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</w:p>
    <w:p w:rsidR="00531CAC" w:rsidRDefault="00531CAC" w:rsidP="00531CAC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31CAC" w:rsidRDefault="00531CAC" w:rsidP="00531CAC">
      <w:pPr>
        <w:rPr>
          <w:sz w:val="28"/>
          <w:szCs w:val="28"/>
        </w:rPr>
      </w:pPr>
    </w:p>
    <w:p w:rsidR="00726439" w:rsidRDefault="00726439"/>
    <w:sectPr w:rsidR="00726439" w:rsidSect="00531C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1D"/>
    <w:rsid w:val="00096442"/>
    <w:rsid w:val="003338FA"/>
    <w:rsid w:val="00531CAC"/>
    <w:rsid w:val="00726439"/>
    <w:rsid w:val="007B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38FA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No Spacing"/>
    <w:uiPriority w:val="1"/>
    <w:qFormat/>
    <w:rsid w:val="00333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38FA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No Spacing"/>
    <w:uiPriority w:val="1"/>
    <w:qFormat/>
    <w:rsid w:val="00333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3</vt:lpstr>
    </vt:vector>
  </TitlesOfParts>
  <Company>SPecialiST RePack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2022-04-11T10:43:00Z</cp:lastPrinted>
  <dcterms:created xsi:type="dcterms:W3CDTF">2022-04-11T10:44:00Z</dcterms:created>
  <dcterms:modified xsi:type="dcterms:W3CDTF">2022-04-11T10:44:00Z</dcterms:modified>
</cp:coreProperties>
</file>