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37" w:type="dxa"/>
        <w:tblLayout w:type="fixed"/>
        <w:tblCellMar>
          <w:left w:w="30" w:type="dxa"/>
          <w:right w:w="30" w:type="dxa"/>
        </w:tblCellMar>
        <w:tblLook w:val="0000"/>
      </w:tblPr>
      <w:tblGrid>
        <w:gridCol w:w="2157"/>
        <w:gridCol w:w="1001"/>
        <w:gridCol w:w="907"/>
        <w:gridCol w:w="3074"/>
        <w:gridCol w:w="725"/>
        <w:gridCol w:w="725"/>
        <w:gridCol w:w="590"/>
        <w:gridCol w:w="658"/>
      </w:tblGrid>
      <w:tr w:rsidR="002267ED" w:rsidTr="002267ED">
        <w:tblPrEx>
          <w:tblCellMar>
            <w:top w:w="0" w:type="dxa"/>
            <w:bottom w:w="0" w:type="dxa"/>
          </w:tblCellMar>
        </w:tblPrEx>
        <w:trPr>
          <w:trHeight w:val="293"/>
        </w:trPr>
        <w:tc>
          <w:tcPr>
            <w:tcW w:w="2157"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1001"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907"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3074" w:type="dxa"/>
            <w:tcBorders>
              <w:top w:val="single" w:sz="2" w:space="0" w:color="000000"/>
              <w:left w:val="single" w:sz="2" w:space="0" w:color="000000"/>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 xml:space="preserve">Приложение 15 </w:t>
            </w:r>
          </w:p>
        </w:tc>
        <w:tc>
          <w:tcPr>
            <w:tcW w:w="725" w:type="dxa"/>
            <w:tcBorders>
              <w:top w:val="single" w:sz="2" w:space="0" w:color="000000"/>
              <w:left w:val="nil"/>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725" w:type="dxa"/>
            <w:tcBorders>
              <w:top w:val="single" w:sz="2" w:space="0" w:color="000000"/>
              <w:left w:val="nil"/>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590" w:type="dxa"/>
            <w:tcBorders>
              <w:top w:val="single" w:sz="2" w:space="0" w:color="000000"/>
              <w:left w:val="nil"/>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658" w:type="dxa"/>
            <w:tcBorders>
              <w:top w:val="single" w:sz="2" w:space="0" w:color="000000"/>
              <w:left w:val="nil"/>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r>
      <w:tr w:rsidR="002267ED" w:rsidTr="002267ED">
        <w:tblPrEx>
          <w:tblCellMar>
            <w:top w:w="0" w:type="dxa"/>
            <w:bottom w:w="0" w:type="dxa"/>
          </w:tblCellMar>
        </w:tblPrEx>
        <w:trPr>
          <w:trHeight w:val="223"/>
        </w:trPr>
        <w:tc>
          <w:tcPr>
            <w:tcW w:w="2157"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1001"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907"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3074" w:type="dxa"/>
            <w:tcBorders>
              <w:top w:val="single" w:sz="2" w:space="0" w:color="000000"/>
              <w:left w:val="single" w:sz="2" w:space="0" w:color="000000"/>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к проекту решения</w:t>
            </w:r>
          </w:p>
        </w:tc>
        <w:tc>
          <w:tcPr>
            <w:tcW w:w="725" w:type="dxa"/>
            <w:tcBorders>
              <w:top w:val="single" w:sz="2" w:space="0" w:color="000000"/>
              <w:left w:val="nil"/>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725" w:type="dxa"/>
            <w:tcBorders>
              <w:top w:val="single" w:sz="2" w:space="0" w:color="000000"/>
              <w:left w:val="nil"/>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590" w:type="dxa"/>
            <w:tcBorders>
              <w:top w:val="single" w:sz="2" w:space="0" w:color="000000"/>
              <w:left w:val="nil"/>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658" w:type="dxa"/>
            <w:tcBorders>
              <w:top w:val="single" w:sz="2" w:space="0" w:color="000000"/>
              <w:left w:val="nil"/>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r>
      <w:tr w:rsidR="002267ED" w:rsidTr="002267ED">
        <w:tblPrEx>
          <w:tblCellMar>
            <w:top w:w="0" w:type="dxa"/>
            <w:bottom w:w="0" w:type="dxa"/>
          </w:tblCellMar>
        </w:tblPrEx>
        <w:trPr>
          <w:trHeight w:val="278"/>
        </w:trPr>
        <w:tc>
          <w:tcPr>
            <w:tcW w:w="2157"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1001"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907"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5114" w:type="dxa"/>
            <w:gridSpan w:val="4"/>
            <w:tcBorders>
              <w:top w:val="single" w:sz="2" w:space="0" w:color="000000"/>
              <w:left w:val="single" w:sz="2" w:space="0" w:color="000000"/>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 xml:space="preserve">"О бюджете Калининского сельского поселения </w:t>
            </w:r>
          </w:p>
        </w:tc>
        <w:tc>
          <w:tcPr>
            <w:tcW w:w="658" w:type="dxa"/>
            <w:tcBorders>
              <w:top w:val="single" w:sz="2" w:space="0" w:color="000000"/>
              <w:left w:val="nil"/>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r>
      <w:tr w:rsidR="002267ED" w:rsidTr="002267ED">
        <w:tblPrEx>
          <w:tblCellMar>
            <w:top w:w="0" w:type="dxa"/>
            <w:bottom w:w="0" w:type="dxa"/>
          </w:tblCellMar>
        </w:tblPrEx>
        <w:trPr>
          <w:trHeight w:val="252"/>
        </w:trPr>
        <w:tc>
          <w:tcPr>
            <w:tcW w:w="2157"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1001"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907"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3799" w:type="dxa"/>
            <w:gridSpan w:val="2"/>
            <w:tcBorders>
              <w:top w:val="single" w:sz="2" w:space="0" w:color="000000"/>
              <w:left w:val="single" w:sz="2" w:space="0" w:color="000000"/>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 xml:space="preserve">Цимлянского района на 2014 год и </w:t>
            </w:r>
          </w:p>
        </w:tc>
        <w:tc>
          <w:tcPr>
            <w:tcW w:w="725" w:type="dxa"/>
            <w:tcBorders>
              <w:top w:val="single" w:sz="2" w:space="0" w:color="000000"/>
              <w:left w:val="nil"/>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590" w:type="dxa"/>
            <w:tcBorders>
              <w:top w:val="single" w:sz="2" w:space="0" w:color="000000"/>
              <w:left w:val="nil"/>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658" w:type="dxa"/>
            <w:tcBorders>
              <w:top w:val="single" w:sz="2" w:space="0" w:color="000000"/>
              <w:left w:val="nil"/>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r>
      <w:tr w:rsidR="002267ED" w:rsidTr="002267ED">
        <w:tblPrEx>
          <w:tblCellMar>
            <w:top w:w="0" w:type="dxa"/>
            <w:bottom w:w="0" w:type="dxa"/>
          </w:tblCellMar>
        </w:tblPrEx>
        <w:trPr>
          <w:trHeight w:val="238"/>
        </w:trPr>
        <w:tc>
          <w:tcPr>
            <w:tcW w:w="2157"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1001"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907"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3799" w:type="dxa"/>
            <w:gridSpan w:val="2"/>
            <w:tcBorders>
              <w:top w:val="single" w:sz="2" w:space="0" w:color="000000"/>
              <w:left w:val="single" w:sz="2" w:space="0" w:color="000000"/>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r>
              <w:rPr>
                <w:rFonts w:ascii="Arial" w:hAnsi="Arial" w:cs="Arial"/>
                <w:color w:val="000000"/>
                <w:sz w:val="20"/>
                <w:szCs w:val="20"/>
              </w:rPr>
              <w:t>плановый период 2015 и  2016 годов</w:t>
            </w:r>
          </w:p>
        </w:tc>
        <w:tc>
          <w:tcPr>
            <w:tcW w:w="725" w:type="dxa"/>
            <w:tcBorders>
              <w:top w:val="single" w:sz="2" w:space="0" w:color="000000"/>
              <w:left w:val="nil"/>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590" w:type="dxa"/>
            <w:tcBorders>
              <w:top w:val="single" w:sz="2" w:space="0" w:color="000000"/>
              <w:left w:val="nil"/>
              <w:bottom w:val="single" w:sz="2" w:space="0" w:color="000000"/>
              <w:right w:val="nil"/>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658" w:type="dxa"/>
            <w:tcBorders>
              <w:top w:val="single" w:sz="2" w:space="0" w:color="000000"/>
              <w:left w:val="nil"/>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r>
      <w:tr w:rsidR="002267ED" w:rsidTr="002267ED">
        <w:tblPrEx>
          <w:tblCellMar>
            <w:top w:w="0" w:type="dxa"/>
            <w:bottom w:w="0" w:type="dxa"/>
          </w:tblCellMar>
        </w:tblPrEx>
        <w:trPr>
          <w:trHeight w:val="252"/>
        </w:trPr>
        <w:tc>
          <w:tcPr>
            <w:tcW w:w="2157"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1001"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907"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3074"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725"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590"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658" w:type="dxa"/>
            <w:tcBorders>
              <w:top w:val="single" w:sz="2" w:space="0" w:color="000000"/>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r>
      <w:tr w:rsidR="002267ED" w:rsidTr="002267ED">
        <w:tblPrEx>
          <w:tblCellMar>
            <w:top w:w="0" w:type="dxa"/>
            <w:bottom w:w="0" w:type="dxa"/>
          </w:tblCellMar>
        </w:tblPrEx>
        <w:trPr>
          <w:trHeight w:val="667"/>
        </w:trPr>
        <w:tc>
          <w:tcPr>
            <w:tcW w:w="8589" w:type="dxa"/>
            <w:gridSpan w:val="6"/>
            <w:tcBorders>
              <w:top w:val="single" w:sz="2" w:space="0" w:color="000000"/>
              <w:left w:val="single" w:sz="2" w:space="0" w:color="000000"/>
              <w:bottom w:val="single" w:sz="12" w:space="0" w:color="auto"/>
              <w:right w:val="nil"/>
            </w:tcBorders>
          </w:tcPr>
          <w:p w:rsidR="002267ED" w:rsidRDefault="002267ED">
            <w:pPr>
              <w:autoSpaceDE w:val="0"/>
              <w:autoSpaceDN w:val="0"/>
              <w:adjustRightInd w:val="0"/>
              <w:spacing w:after="0" w:line="240" w:lineRule="auto"/>
              <w:jc w:val="center"/>
              <w:rPr>
                <w:rFonts w:ascii="Arial" w:hAnsi="Arial" w:cs="Arial"/>
                <w:b/>
                <w:bCs/>
                <w:color w:val="000000"/>
                <w:sz w:val="20"/>
                <w:szCs w:val="20"/>
              </w:rPr>
            </w:pPr>
            <w:proofErr w:type="gramStart"/>
            <w:r>
              <w:rPr>
                <w:rFonts w:ascii="Arial" w:hAnsi="Arial" w:cs="Arial"/>
                <w:b/>
                <w:bCs/>
                <w:color w:val="000000"/>
                <w:sz w:val="20"/>
                <w:szCs w:val="20"/>
              </w:rPr>
              <w:t>Субвенции</w:t>
            </w:r>
            <w:proofErr w:type="gramEnd"/>
            <w:r>
              <w:rPr>
                <w:rFonts w:ascii="Arial" w:hAnsi="Arial" w:cs="Arial"/>
                <w:b/>
                <w:bCs/>
                <w:color w:val="000000"/>
                <w:sz w:val="20"/>
                <w:szCs w:val="20"/>
              </w:rPr>
              <w:t xml:space="preserve">  предоставляемые бюджету Калининского сельского поселения  на 2014 год</w:t>
            </w:r>
          </w:p>
        </w:tc>
        <w:tc>
          <w:tcPr>
            <w:tcW w:w="590" w:type="dxa"/>
            <w:tcBorders>
              <w:top w:val="single" w:sz="2" w:space="0" w:color="000000"/>
              <w:left w:val="nil"/>
              <w:bottom w:val="single" w:sz="12" w:space="0" w:color="auto"/>
              <w:right w:val="nil"/>
            </w:tcBorders>
          </w:tcPr>
          <w:p w:rsidR="002267ED" w:rsidRDefault="002267ED">
            <w:pPr>
              <w:autoSpaceDE w:val="0"/>
              <w:autoSpaceDN w:val="0"/>
              <w:adjustRightInd w:val="0"/>
              <w:spacing w:after="0" w:line="240" w:lineRule="auto"/>
              <w:jc w:val="center"/>
              <w:rPr>
                <w:rFonts w:ascii="Arial" w:hAnsi="Arial" w:cs="Arial"/>
                <w:b/>
                <w:bCs/>
                <w:color w:val="000000"/>
                <w:sz w:val="20"/>
                <w:szCs w:val="20"/>
              </w:rPr>
            </w:pPr>
          </w:p>
        </w:tc>
        <w:tc>
          <w:tcPr>
            <w:tcW w:w="658" w:type="dxa"/>
            <w:tcBorders>
              <w:top w:val="single" w:sz="2" w:space="0" w:color="000000"/>
              <w:left w:val="nil"/>
              <w:bottom w:val="single" w:sz="12" w:space="0" w:color="auto"/>
              <w:right w:val="single" w:sz="2" w:space="0" w:color="000000"/>
            </w:tcBorders>
          </w:tcPr>
          <w:p w:rsidR="002267ED" w:rsidRDefault="002267ED">
            <w:pPr>
              <w:autoSpaceDE w:val="0"/>
              <w:autoSpaceDN w:val="0"/>
              <w:adjustRightInd w:val="0"/>
              <w:spacing w:after="0" w:line="240" w:lineRule="auto"/>
              <w:jc w:val="center"/>
              <w:rPr>
                <w:rFonts w:ascii="Arial" w:hAnsi="Arial" w:cs="Arial"/>
                <w:b/>
                <w:bCs/>
                <w:color w:val="000000"/>
                <w:sz w:val="20"/>
                <w:szCs w:val="20"/>
              </w:rPr>
            </w:pPr>
          </w:p>
        </w:tc>
      </w:tr>
      <w:tr w:rsidR="002267ED" w:rsidTr="002267ED">
        <w:tblPrEx>
          <w:tblCellMar>
            <w:top w:w="0" w:type="dxa"/>
            <w:bottom w:w="0" w:type="dxa"/>
          </w:tblCellMar>
        </w:tblPrEx>
        <w:trPr>
          <w:trHeight w:val="809"/>
        </w:trPr>
        <w:tc>
          <w:tcPr>
            <w:tcW w:w="2157" w:type="dxa"/>
            <w:tcBorders>
              <w:top w:val="single" w:sz="12" w:space="0" w:color="auto"/>
              <w:left w:val="single" w:sz="6" w:space="0" w:color="auto"/>
              <w:bottom w:val="nil"/>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Наименование субвенций</w:t>
            </w:r>
          </w:p>
        </w:tc>
        <w:tc>
          <w:tcPr>
            <w:tcW w:w="1001" w:type="dxa"/>
            <w:tcBorders>
              <w:top w:val="single" w:sz="12" w:space="0" w:color="auto"/>
              <w:left w:val="single" w:sz="6" w:space="0" w:color="auto"/>
              <w:bottom w:val="nil"/>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Классификация доходов</w:t>
            </w:r>
          </w:p>
        </w:tc>
        <w:tc>
          <w:tcPr>
            <w:tcW w:w="907" w:type="dxa"/>
            <w:tcBorders>
              <w:top w:val="single" w:sz="12" w:space="0" w:color="auto"/>
              <w:left w:val="single" w:sz="6" w:space="0" w:color="auto"/>
              <w:bottom w:val="nil"/>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сумма (тыс</w:t>
            </w:r>
            <w:proofErr w:type="gramStart"/>
            <w:r>
              <w:rPr>
                <w:rFonts w:ascii="Times New Roman" w:hAnsi="Times New Roman" w:cs="Times New Roman"/>
                <w:b/>
                <w:bCs/>
                <w:color w:val="000000"/>
                <w:sz w:val="16"/>
                <w:szCs w:val="16"/>
              </w:rPr>
              <w:t>.р</w:t>
            </w:r>
            <w:proofErr w:type="gramEnd"/>
            <w:r>
              <w:rPr>
                <w:rFonts w:ascii="Times New Roman" w:hAnsi="Times New Roman" w:cs="Times New Roman"/>
                <w:b/>
                <w:bCs/>
                <w:color w:val="000000"/>
                <w:sz w:val="16"/>
                <w:szCs w:val="16"/>
              </w:rPr>
              <w:t>уб.)</w:t>
            </w:r>
          </w:p>
        </w:tc>
        <w:tc>
          <w:tcPr>
            <w:tcW w:w="3074" w:type="dxa"/>
            <w:tcBorders>
              <w:top w:val="single" w:sz="12" w:space="0" w:color="auto"/>
              <w:left w:val="single" w:sz="6" w:space="0" w:color="auto"/>
              <w:bottom w:val="nil"/>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Наименование расходов, осуществляемых за счет субвенций</w:t>
            </w:r>
          </w:p>
        </w:tc>
        <w:tc>
          <w:tcPr>
            <w:tcW w:w="2040" w:type="dxa"/>
            <w:gridSpan w:val="3"/>
            <w:tcBorders>
              <w:top w:val="single" w:sz="12"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Классификация расходов</w:t>
            </w:r>
          </w:p>
        </w:tc>
        <w:tc>
          <w:tcPr>
            <w:tcW w:w="658" w:type="dxa"/>
            <w:tcBorders>
              <w:top w:val="single" w:sz="12" w:space="0" w:color="auto"/>
              <w:left w:val="single" w:sz="6" w:space="0" w:color="auto"/>
              <w:bottom w:val="nil"/>
              <w:right w:val="single" w:sz="12" w:space="0" w:color="auto"/>
            </w:tcBorders>
          </w:tcPr>
          <w:p w:rsidR="002267ED" w:rsidRDefault="002267ED">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Сумма (тыс</w:t>
            </w:r>
            <w:proofErr w:type="gramStart"/>
            <w:r>
              <w:rPr>
                <w:rFonts w:ascii="Times New Roman" w:hAnsi="Times New Roman" w:cs="Times New Roman"/>
                <w:b/>
                <w:bCs/>
                <w:color w:val="000000"/>
                <w:sz w:val="16"/>
                <w:szCs w:val="16"/>
              </w:rPr>
              <w:t>.р</w:t>
            </w:r>
            <w:proofErr w:type="gramEnd"/>
            <w:r>
              <w:rPr>
                <w:rFonts w:ascii="Times New Roman" w:hAnsi="Times New Roman" w:cs="Times New Roman"/>
                <w:b/>
                <w:bCs/>
                <w:color w:val="000000"/>
                <w:sz w:val="16"/>
                <w:szCs w:val="16"/>
              </w:rPr>
              <w:t>уб.)</w:t>
            </w:r>
          </w:p>
        </w:tc>
      </w:tr>
      <w:tr w:rsidR="002267ED" w:rsidTr="002267ED">
        <w:tblPrEx>
          <w:tblCellMar>
            <w:top w:w="0" w:type="dxa"/>
            <w:bottom w:w="0" w:type="dxa"/>
          </w:tblCellMar>
        </w:tblPrEx>
        <w:trPr>
          <w:trHeight w:val="794"/>
        </w:trPr>
        <w:tc>
          <w:tcPr>
            <w:tcW w:w="2157" w:type="dxa"/>
            <w:tcBorders>
              <w:top w:val="nil"/>
              <w:left w:val="single" w:sz="6" w:space="0" w:color="auto"/>
              <w:bottom w:val="single" w:sz="12"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001" w:type="dxa"/>
            <w:tcBorders>
              <w:top w:val="nil"/>
              <w:left w:val="single" w:sz="6" w:space="0" w:color="auto"/>
              <w:bottom w:val="single" w:sz="12"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907" w:type="dxa"/>
            <w:tcBorders>
              <w:top w:val="nil"/>
              <w:left w:val="single" w:sz="6" w:space="0" w:color="auto"/>
              <w:bottom w:val="single" w:sz="12"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074" w:type="dxa"/>
            <w:tcBorders>
              <w:top w:val="nil"/>
              <w:left w:val="single" w:sz="6" w:space="0" w:color="auto"/>
              <w:bottom w:val="single" w:sz="12"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725" w:type="dxa"/>
            <w:tcBorders>
              <w:top w:val="single" w:sz="6" w:space="0" w:color="auto"/>
              <w:left w:val="single" w:sz="6" w:space="0" w:color="auto"/>
              <w:bottom w:val="single" w:sz="12"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раздел подраздел</w:t>
            </w:r>
          </w:p>
        </w:tc>
        <w:tc>
          <w:tcPr>
            <w:tcW w:w="725" w:type="dxa"/>
            <w:tcBorders>
              <w:top w:val="single" w:sz="6" w:space="0" w:color="auto"/>
              <w:left w:val="single" w:sz="6" w:space="0" w:color="auto"/>
              <w:bottom w:val="single" w:sz="12"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целевая статья</w:t>
            </w:r>
          </w:p>
        </w:tc>
        <w:tc>
          <w:tcPr>
            <w:tcW w:w="1248" w:type="dxa"/>
            <w:gridSpan w:val="2"/>
            <w:tcBorders>
              <w:top w:val="single" w:sz="6" w:space="0" w:color="auto"/>
              <w:left w:val="single" w:sz="6" w:space="0" w:color="auto"/>
              <w:bottom w:val="single" w:sz="12" w:space="0" w:color="auto"/>
              <w:right w:val="single" w:sz="12" w:space="0" w:color="auto"/>
            </w:tcBorders>
          </w:tcPr>
          <w:p w:rsidR="002267ED" w:rsidRDefault="002267ED">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вид расходов</w:t>
            </w:r>
          </w:p>
        </w:tc>
      </w:tr>
      <w:tr w:rsidR="002267ED" w:rsidTr="002267ED">
        <w:tblPrEx>
          <w:tblCellMar>
            <w:top w:w="0" w:type="dxa"/>
            <w:bottom w:w="0" w:type="dxa"/>
          </w:tblCellMar>
        </w:tblPrEx>
        <w:trPr>
          <w:trHeight w:val="151"/>
        </w:trPr>
        <w:tc>
          <w:tcPr>
            <w:tcW w:w="2157" w:type="dxa"/>
            <w:tcBorders>
              <w:top w:val="single" w:sz="12"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w:t>
            </w:r>
          </w:p>
        </w:tc>
        <w:tc>
          <w:tcPr>
            <w:tcW w:w="1001" w:type="dxa"/>
            <w:tcBorders>
              <w:top w:val="single" w:sz="12"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3</w:t>
            </w:r>
          </w:p>
        </w:tc>
        <w:tc>
          <w:tcPr>
            <w:tcW w:w="907" w:type="dxa"/>
            <w:tcBorders>
              <w:top w:val="single" w:sz="12"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4</w:t>
            </w:r>
          </w:p>
        </w:tc>
        <w:tc>
          <w:tcPr>
            <w:tcW w:w="3074" w:type="dxa"/>
            <w:tcBorders>
              <w:top w:val="single" w:sz="12"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5</w:t>
            </w:r>
          </w:p>
        </w:tc>
        <w:tc>
          <w:tcPr>
            <w:tcW w:w="725" w:type="dxa"/>
            <w:tcBorders>
              <w:top w:val="single" w:sz="12"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6</w:t>
            </w:r>
          </w:p>
        </w:tc>
        <w:tc>
          <w:tcPr>
            <w:tcW w:w="725" w:type="dxa"/>
            <w:tcBorders>
              <w:top w:val="single" w:sz="12"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7</w:t>
            </w:r>
          </w:p>
        </w:tc>
        <w:tc>
          <w:tcPr>
            <w:tcW w:w="590" w:type="dxa"/>
            <w:tcBorders>
              <w:top w:val="single" w:sz="12"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w:t>
            </w:r>
          </w:p>
        </w:tc>
        <w:tc>
          <w:tcPr>
            <w:tcW w:w="658" w:type="dxa"/>
            <w:tcBorders>
              <w:top w:val="single" w:sz="12"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w:t>
            </w:r>
          </w:p>
        </w:tc>
      </w:tr>
      <w:tr w:rsidR="002267ED" w:rsidTr="002267ED">
        <w:tblPrEx>
          <w:tblCellMar>
            <w:top w:w="0" w:type="dxa"/>
            <w:bottom w:w="0" w:type="dxa"/>
          </w:tblCellMar>
        </w:tblPrEx>
        <w:trPr>
          <w:trHeight w:val="1339"/>
        </w:trPr>
        <w:tc>
          <w:tcPr>
            <w:tcW w:w="2157"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Субвенции бюджетам поселений на выполнение передаваемых полномочий субъектов Российской Федерации</w:t>
            </w:r>
          </w:p>
        </w:tc>
        <w:tc>
          <w:tcPr>
            <w:tcW w:w="1001"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2 02 03015 10 0000 151</w:t>
            </w:r>
          </w:p>
        </w:tc>
        <w:tc>
          <w:tcPr>
            <w:tcW w:w="907"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153,6</w:t>
            </w:r>
          </w:p>
        </w:tc>
        <w:tc>
          <w:tcPr>
            <w:tcW w:w="3074"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16"/>
                <w:szCs w:val="16"/>
              </w:rPr>
              <w:t>непрограммных</w:t>
            </w:r>
            <w:proofErr w:type="spellEnd"/>
            <w:r>
              <w:rPr>
                <w:rFonts w:ascii="Times New Roman" w:hAnsi="Times New Roman" w:cs="Times New Roman"/>
                <w:color w:val="000000"/>
                <w:sz w:val="16"/>
                <w:szCs w:val="16"/>
              </w:rPr>
              <w:t xml:space="preserve"> расходов муниципальных органов </w:t>
            </w:r>
            <w:proofErr w:type="spellStart"/>
            <w:r>
              <w:rPr>
                <w:rFonts w:ascii="Times New Roman" w:hAnsi="Times New Roman" w:cs="Times New Roman"/>
                <w:color w:val="000000"/>
                <w:sz w:val="16"/>
                <w:szCs w:val="16"/>
              </w:rPr>
              <w:t>Саркеловского</w:t>
            </w:r>
            <w:proofErr w:type="spellEnd"/>
            <w:r>
              <w:rPr>
                <w:rFonts w:ascii="Times New Roman" w:hAnsi="Times New Roman" w:cs="Times New Roman"/>
                <w:color w:val="000000"/>
                <w:sz w:val="16"/>
                <w:szCs w:val="16"/>
              </w:rPr>
              <w:t xml:space="preserve"> сельского поселения</w:t>
            </w:r>
          </w:p>
        </w:tc>
        <w:tc>
          <w:tcPr>
            <w:tcW w:w="725"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02 03 </w:t>
            </w:r>
          </w:p>
        </w:tc>
        <w:tc>
          <w:tcPr>
            <w:tcW w:w="725"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99 9 5118</w:t>
            </w:r>
          </w:p>
        </w:tc>
        <w:tc>
          <w:tcPr>
            <w:tcW w:w="590"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121</w:t>
            </w:r>
          </w:p>
        </w:tc>
        <w:tc>
          <w:tcPr>
            <w:tcW w:w="658"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153,6</w:t>
            </w:r>
          </w:p>
        </w:tc>
      </w:tr>
      <w:tr w:rsidR="002267ED" w:rsidTr="002267ED">
        <w:tblPrEx>
          <w:tblCellMar>
            <w:top w:w="0" w:type="dxa"/>
            <w:bottom w:w="0" w:type="dxa"/>
          </w:tblCellMar>
        </w:tblPrEx>
        <w:trPr>
          <w:trHeight w:val="3907"/>
        </w:trPr>
        <w:tc>
          <w:tcPr>
            <w:tcW w:w="2157"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Субвенции бюджетам поселений на выполнение передаваемых полномочий субъектов Российской Федерации</w:t>
            </w:r>
          </w:p>
        </w:tc>
        <w:tc>
          <w:tcPr>
            <w:tcW w:w="1001"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2 02 03024 10 0000 151</w:t>
            </w:r>
          </w:p>
        </w:tc>
        <w:tc>
          <w:tcPr>
            <w:tcW w:w="907"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c>
          <w:tcPr>
            <w:tcW w:w="3074"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proofErr w:type="gramStart"/>
            <w:r>
              <w:rPr>
                <w:rFonts w:ascii="Times New Roman" w:hAnsi="Times New Roman" w:cs="Times New Roman"/>
                <w:color w:val="000000"/>
                <w:sz w:val="16"/>
                <w:szCs w:val="16"/>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16"/>
                <w:szCs w:val="16"/>
              </w:rPr>
              <w:t xml:space="preserve"> административных </w:t>
            </w:r>
            <w:proofErr w:type="gramStart"/>
            <w:r>
              <w:rPr>
                <w:rFonts w:ascii="Times New Roman" w:hAnsi="Times New Roman" w:cs="Times New Roman"/>
                <w:color w:val="000000"/>
                <w:sz w:val="16"/>
                <w:szCs w:val="16"/>
              </w:rPr>
              <w:t>правонарушениях</w:t>
            </w:r>
            <w:proofErr w:type="gramEnd"/>
            <w:r>
              <w:rPr>
                <w:rFonts w:ascii="Times New Roman" w:hAnsi="Times New Roman" w:cs="Times New Roman"/>
                <w:color w:val="000000"/>
                <w:sz w:val="16"/>
                <w:szCs w:val="16"/>
              </w:rPr>
              <w:t xml:space="preserve">» в рамках </w:t>
            </w:r>
            <w:proofErr w:type="spellStart"/>
            <w:r>
              <w:rPr>
                <w:rFonts w:ascii="Times New Roman" w:hAnsi="Times New Roman" w:cs="Times New Roman"/>
                <w:color w:val="000000"/>
                <w:sz w:val="16"/>
                <w:szCs w:val="16"/>
              </w:rPr>
              <w:t>непрограммных</w:t>
            </w:r>
            <w:proofErr w:type="spellEnd"/>
            <w:r>
              <w:rPr>
                <w:rFonts w:ascii="Times New Roman" w:hAnsi="Times New Roman" w:cs="Times New Roman"/>
                <w:color w:val="000000"/>
                <w:sz w:val="16"/>
                <w:szCs w:val="16"/>
              </w:rPr>
              <w:t xml:space="preserve"> расходов муниципальных органов </w:t>
            </w:r>
            <w:proofErr w:type="spellStart"/>
            <w:r>
              <w:rPr>
                <w:rFonts w:ascii="Times New Roman" w:hAnsi="Times New Roman" w:cs="Times New Roman"/>
                <w:color w:val="000000"/>
                <w:sz w:val="16"/>
                <w:szCs w:val="16"/>
              </w:rPr>
              <w:t>Саркеловского</w:t>
            </w:r>
            <w:proofErr w:type="spellEnd"/>
            <w:r>
              <w:rPr>
                <w:rFonts w:ascii="Times New Roman" w:hAnsi="Times New Roman" w:cs="Times New Roman"/>
                <w:color w:val="000000"/>
                <w:sz w:val="16"/>
                <w:szCs w:val="16"/>
              </w:rPr>
              <w:t xml:space="preserve"> сельского поселения</w:t>
            </w:r>
          </w:p>
        </w:tc>
        <w:tc>
          <w:tcPr>
            <w:tcW w:w="725"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0104</w:t>
            </w:r>
          </w:p>
        </w:tc>
        <w:tc>
          <w:tcPr>
            <w:tcW w:w="725"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99 9 7239</w:t>
            </w:r>
          </w:p>
        </w:tc>
        <w:tc>
          <w:tcPr>
            <w:tcW w:w="590"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244</w:t>
            </w:r>
          </w:p>
        </w:tc>
        <w:tc>
          <w:tcPr>
            <w:tcW w:w="658"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0,2</w:t>
            </w:r>
          </w:p>
        </w:tc>
      </w:tr>
      <w:tr w:rsidR="002267ED" w:rsidTr="002267ED">
        <w:tblPrEx>
          <w:tblCellMar>
            <w:top w:w="0" w:type="dxa"/>
            <w:bottom w:w="0" w:type="dxa"/>
          </w:tblCellMar>
        </w:tblPrEx>
        <w:trPr>
          <w:trHeight w:val="238"/>
        </w:trPr>
        <w:tc>
          <w:tcPr>
            <w:tcW w:w="2157"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rPr>
                <w:rFonts w:ascii="Arial" w:hAnsi="Arial" w:cs="Arial"/>
                <w:b/>
                <w:bCs/>
                <w:color w:val="000000"/>
                <w:sz w:val="20"/>
                <w:szCs w:val="20"/>
              </w:rPr>
            </w:pPr>
            <w:r>
              <w:rPr>
                <w:rFonts w:ascii="Arial" w:hAnsi="Arial" w:cs="Arial"/>
                <w:b/>
                <w:bCs/>
                <w:color w:val="000000"/>
                <w:sz w:val="20"/>
                <w:szCs w:val="20"/>
              </w:rPr>
              <w:t>ИТОГО</w:t>
            </w:r>
          </w:p>
        </w:tc>
        <w:tc>
          <w:tcPr>
            <w:tcW w:w="1001"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right"/>
              <w:rPr>
                <w:rFonts w:ascii="Arial" w:hAnsi="Arial" w:cs="Arial"/>
                <w:b/>
                <w:bCs/>
                <w:color w:val="000000"/>
                <w:sz w:val="20"/>
                <w:szCs w:val="20"/>
              </w:rPr>
            </w:pPr>
          </w:p>
        </w:tc>
        <w:tc>
          <w:tcPr>
            <w:tcW w:w="907"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153,8</w:t>
            </w:r>
          </w:p>
        </w:tc>
        <w:tc>
          <w:tcPr>
            <w:tcW w:w="3074"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right"/>
              <w:rPr>
                <w:rFonts w:ascii="Arial" w:hAnsi="Arial" w:cs="Arial"/>
                <w:b/>
                <w:bCs/>
                <w:color w:val="000000"/>
                <w:sz w:val="20"/>
                <w:szCs w:val="20"/>
              </w:rPr>
            </w:pPr>
          </w:p>
        </w:tc>
        <w:tc>
          <w:tcPr>
            <w:tcW w:w="725"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Arial" w:hAnsi="Arial" w:cs="Arial"/>
                <w:b/>
                <w:bCs/>
                <w:color w:val="000000"/>
                <w:sz w:val="20"/>
                <w:szCs w:val="20"/>
              </w:rPr>
            </w:pPr>
          </w:p>
        </w:tc>
        <w:tc>
          <w:tcPr>
            <w:tcW w:w="725"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Arial" w:hAnsi="Arial" w:cs="Arial"/>
                <w:b/>
                <w:bCs/>
                <w:color w:val="000000"/>
                <w:sz w:val="20"/>
                <w:szCs w:val="20"/>
              </w:rPr>
            </w:pPr>
          </w:p>
        </w:tc>
        <w:tc>
          <w:tcPr>
            <w:tcW w:w="590"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Arial" w:hAnsi="Arial" w:cs="Arial"/>
                <w:b/>
                <w:bCs/>
                <w:color w:val="000000"/>
                <w:sz w:val="20"/>
                <w:szCs w:val="20"/>
              </w:rPr>
            </w:pPr>
          </w:p>
        </w:tc>
        <w:tc>
          <w:tcPr>
            <w:tcW w:w="658" w:type="dxa"/>
            <w:tcBorders>
              <w:top w:val="single" w:sz="6" w:space="0" w:color="auto"/>
              <w:left w:val="single" w:sz="6" w:space="0" w:color="auto"/>
              <w:bottom w:val="single" w:sz="6" w:space="0" w:color="auto"/>
              <w:right w:val="single" w:sz="6" w:space="0" w:color="auto"/>
            </w:tcBorders>
          </w:tcPr>
          <w:p w:rsidR="002267ED" w:rsidRDefault="002267ED">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153,8</w:t>
            </w:r>
          </w:p>
        </w:tc>
      </w:tr>
      <w:tr w:rsidR="002267ED" w:rsidTr="002267ED">
        <w:tblPrEx>
          <w:tblCellMar>
            <w:top w:w="0" w:type="dxa"/>
            <w:bottom w:w="0" w:type="dxa"/>
          </w:tblCellMar>
        </w:tblPrEx>
        <w:trPr>
          <w:trHeight w:val="238"/>
        </w:trPr>
        <w:tc>
          <w:tcPr>
            <w:tcW w:w="2157" w:type="dxa"/>
            <w:tcBorders>
              <w:top w:val="single" w:sz="6" w:space="0" w:color="auto"/>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1001" w:type="dxa"/>
            <w:tcBorders>
              <w:top w:val="single" w:sz="6" w:space="0" w:color="auto"/>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907" w:type="dxa"/>
            <w:tcBorders>
              <w:top w:val="single" w:sz="6" w:space="0" w:color="auto"/>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3074" w:type="dxa"/>
            <w:tcBorders>
              <w:top w:val="single" w:sz="6" w:space="0" w:color="auto"/>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c>
          <w:tcPr>
            <w:tcW w:w="725" w:type="dxa"/>
            <w:tcBorders>
              <w:top w:val="single" w:sz="6" w:space="0" w:color="auto"/>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center"/>
              <w:rPr>
                <w:rFonts w:ascii="Arial" w:hAnsi="Arial" w:cs="Arial"/>
                <w:color w:val="000000"/>
                <w:sz w:val="20"/>
                <w:szCs w:val="20"/>
              </w:rPr>
            </w:pPr>
          </w:p>
        </w:tc>
        <w:tc>
          <w:tcPr>
            <w:tcW w:w="725" w:type="dxa"/>
            <w:tcBorders>
              <w:top w:val="single" w:sz="6" w:space="0" w:color="auto"/>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center"/>
              <w:rPr>
                <w:rFonts w:ascii="Arial" w:hAnsi="Arial" w:cs="Arial"/>
                <w:color w:val="000000"/>
                <w:sz w:val="20"/>
                <w:szCs w:val="20"/>
              </w:rPr>
            </w:pPr>
          </w:p>
        </w:tc>
        <w:tc>
          <w:tcPr>
            <w:tcW w:w="590" w:type="dxa"/>
            <w:tcBorders>
              <w:top w:val="single" w:sz="6" w:space="0" w:color="auto"/>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center"/>
              <w:rPr>
                <w:rFonts w:ascii="Arial" w:hAnsi="Arial" w:cs="Arial"/>
                <w:color w:val="000000"/>
                <w:sz w:val="20"/>
                <w:szCs w:val="20"/>
              </w:rPr>
            </w:pPr>
          </w:p>
        </w:tc>
        <w:tc>
          <w:tcPr>
            <w:tcW w:w="658" w:type="dxa"/>
            <w:tcBorders>
              <w:top w:val="single" w:sz="6" w:space="0" w:color="auto"/>
              <w:left w:val="single" w:sz="2" w:space="0" w:color="000000"/>
              <w:bottom w:val="single" w:sz="2" w:space="0" w:color="000000"/>
              <w:right w:val="single" w:sz="2" w:space="0" w:color="000000"/>
            </w:tcBorders>
          </w:tcPr>
          <w:p w:rsidR="002267ED" w:rsidRDefault="002267ED">
            <w:pPr>
              <w:autoSpaceDE w:val="0"/>
              <w:autoSpaceDN w:val="0"/>
              <w:adjustRightInd w:val="0"/>
              <w:spacing w:after="0" w:line="240" w:lineRule="auto"/>
              <w:jc w:val="right"/>
              <w:rPr>
                <w:rFonts w:ascii="Arial" w:hAnsi="Arial" w:cs="Arial"/>
                <w:color w:val="000000"/>
                <w:sz w:val="20"/>
                <w:szCs w:val="20"/>
              </w:rPr>
            </w:pPr>
          </w:p>
        </w:tc>
      </w:tr>
      <w:tr w:rsidR="002267ED" w:rsidTr="002267ED">
        <w:tblPrEx>
          <w:tblCellMar>
            <w:top w:w="0" w:type="dxa"/>
            <w:bottom w:w="0" w:type="dxa"/>
          </w:tblCellMar>
        </w:tblPrEx>
        <w:trPr>
          <w:trHeight w:val="238"/>
        </w:trPr>
        <w:tc>
          <w:tcPr>
            <w:tcW w:w="7139" w:type="dxa"/>
            <w:gridSpan w:val="4"/>
            <w:tcBorders>
              <w:top w:val="single" w:sz="2" w:space="0" w:color="000000"/>
              <w:left w:val="single" w:sz="2" w:space="0" w:color="000000"/>
              <w:bottom w:val="single" w:sz="2" w:space="0" w:color="000000"/>
              <w:right w:val="nil"/>
            </w:tcBorders>
          </w:tcPr>
          <w:p w:rsidR="002267ED" w:rsidRDefault="002267ED">
            <w:pPr>
              <w:autoSpaceDE w:val="0"/>
              <w:autoSpaceDN w:val="0"/>
              <w:adjustRightInd w:val="0"/>
              <w:spacing w:after="0" w:line="240" w:lineRule="auto"/>
              <w:jc w:val="center"/>
              <w:rPr>
                <w:rFonts w:ascii="Arial" w:hAnsi="Arial" w:cs="Arial"/>
                <w:color w:val="000000"/>
                <w:sz w:val="20"/>
                <w:szCs w:val="20"/>
              </w:rPr>
            </w:pPr>
            <w:r>
              <w:rPr>
                <w:rFonts w:ascii="Arial" w:hAnsi="Arial" w:cs="Arial"/>
                <w:color w:val="000000"/>
                <w:sz w:val="20"/>
                <w:szCs w:val="20"/>
              </w:rPr>
              <w:t>Глава  Калининского сельского поселения                                Н.И.Маркин</w:t>
            </w:r>
          </w:p>
        </w:tc>
        <w:tc>
          <w:tcPr>
            <w:tcW w:w="725" w:type="dxa"/>
            <w:tcBorders>
              <w:top w:val="single" w:sz="2" w:space="0" w:color="000000"/>
              <w:left w:val="nil"/>
              <w:bottom w:val="single" w:sz="2" w:space="0" w:color="000000"/>
              <w:right w:val="nil"/>
            </w:tcBorders>
          </w:tcPr>
          <w:p w:rsidR="002267ED" w:rsidRDefault="002267ED">
            <w:pPr>
              <w:autoSpaceDE w:val="0"/>
              <w:autoSpaceDN w:val="0"/>
              <w:adjustRightInd w:val="0"/>
              <w:spacing w:after="0" w:line="240" w:lineRule="auto"/>
              <w:jc w:val="center"/>
              <w:rPr>
                <w:rFonts w:ascii="Arial" w:hAnsi="Arial" w:cs="Arial"/>
                <w:color w:val="000000"/>
                <w:sz w:val="20"/>
                <w:szCs w:val="20"/>
              </w:rPr>
            </w:pPr>
          </w:p>
        </w:tc>
        <w:tc>
          <w:tcPr>
            <w:tcW w:w="725" w:type="dxa"/>
            <w:tcBorders>
              <w:top w:val="single" w:sz="2" w:space="0" w:color="000000"/>
              <w:left w:val="nil"/>
              <w:bottom w:val="single" w:sz="2" w:space="0" w:color="000000"/>
              <w:right w:val="nil"/>
            </w:tcBorders>
          </w:tcPr>
          <w:p w:rsidR="002267ED" w:rsidRDefault="002267ED">
            <w:pPr>
              <w:autoSpaceDE w:val="0"/>
              <w:autoSpaceDN w:val="0"/>
              <w:adjustRightInd w:val="0"/>
              <w:spacing w:after="0" w:line="240" w:lineRule="auto"/>
              <w:jc w:val="center"/>
              <w:rPr>
                <w:rFonts w:ascii="Arial" w:hAnsi="Arial" w:cs="Arial"/>
                <w:color w:val="000000"/>
                <w:sz w:val="20"/>
                <w:szCs w:val="20"/>
              </w:rPr>
            </w:pPr>
          </w:p>
        </w:tc>
        <w:tc>
          <w:tcPr>
            <w:tcW w:w="590" w:type="dxa"/>
            <w:tcBorders>
              <w:top w:val="single" w:sz="2" w:space="0" w:color="000000"/>
              <w:left w:val="nil"/>
              <w:bottom w:val="single" w:sz="2" w:space="0" w:color="000000"/>
              <w:right w:val="nil"/>
            </w:tcBorders>
          </w:tcPr>
          <w:p w:rsidR="002267ED" w:rsidRDefault="002267ED">
            <w:pPr>
              <w:autoSpaceDE w:val="0"/>
              <w:autoSpaceDN w:val="0"/>
              <w:adjustRightInd w:val="0"/>
              <w:spacing w:after="0" w:line="240" w:lineRule="auto"/>
              <w:jc w:val="center"/>
              <w:rPr>
                <w:rFonts w:ascii="Arial" w:hAnsi="Arial" w:cs="Arial"/>
                <w:color w:val="000000"/>
                <w:sz w:val="20"/>
                <w:szCs w:val="20"/>
              </w:rPr>
            </w:pPr>
          </w:p>
        </w:tc>
        <w:tc>
          <w:tcPr>
            <w:tcW w:w="658" w:type="dxa"/>
            <w:tcBorders>
              <w:top w:val="single" w:sz="2" w:space="0" w:color="000000"/>
              <w:left w:val="nil"/>
              <w:bottom w:val="single" w:sz="2" w:space="0" w:color="000000"/>
              <w:right w:val="single" w:sz="2" w:space="0" w:color="000000"/>
            </w:tcBorders>
          </w:tcPr>
          <w:p w:rsidR="002267ED" w:rsidRDefault="002267ED">
            <w:pPr>
              <w:autoSpaceDE w:val="0"/>
              <w:autoSpaceDN w:val="0"/>
              <w:adjustRightInd w:val="0"/>
              <w:spacing w:after="0" w:line="240" w:lineRule="auto"/>
              <w:jc w:val="center"/>
              <w:rPr>
                <w:rFonts w:ascii="Arial" w:hAnsi="Arial" w:cs="Arial"/>
                <w:color w:val="000000"/>
                <w:sz w:val="20"/>
                <w:szCs w:val="20"/>
              </w:rPr>
            </w:pPr>
          </w:p>
        </w:tc>
      </w:tr>
    </w:tbl>
    <w:p w:rsidR="007C317E" w:rsidRDefault="007C317E"/>
    <w:sectPr w:rsidR="007C31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267ED"/>
    <w:rsid w:val="002267ED"/>
    <w:rsid w:val="007C31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1457</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2013-11-28T09:18:00Z</cp:lastPrinted>
  <dcterms:created xsi:type="dcterms:W3CDTF">2013-11-28T09:18:00Z</dcterms:created>
  <dcterms:modified xsi:type="dcterms:W3CDTF">2013-11-28T09:18:00Z</dcterms:modified>
</cp:coreProperties>
</file>