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732"/>
        <w:gridCol w:w="588"/>
        <w:gridCol w:w="497"/>
        <w:gridCol w:w="456"/>
        <w:gridCol w:w="991"/>
        <w:gridCol w:w="535"/>
        <w:gridCol w:w="835"/>
        <w:gridCol w:w="848"/>
      </w:tblGrid>
      <w:tr w:rsidR="008E6EF0" w:rsidTr="008E6EF0">
        <w:tblPrEx>
          <w:tblCellMar>
            <w:top w:w="0" w:type="dxa"/>
            <w:bottom w:w="0" w:type="dxa"/>
          </w:tblCellMar>
        </w:tblPrEx>
        <w:trPr>
          <w:trHeight w:val="1555"/>
        </w:trPr>
        <w:tc>
          <w:tcPr>
            <w:tcW w:w="8482" w:type="dxa"/>
            <w:gridSpan w:val="8"/>
            <w:tcBorders>
              <w:top w:val="single" w:sz="2" w:space="0" w:color="000000"/>
              <w:left w:val="single" w:sz="2" w:space="0" w:color="000000"/>
              <w:right w:val="single" w:sz="2" w:space="0" w:color="000000"/>
            </w:tcBorders>
          </w:tcPr>
          <w:p w:rsidR="008E6EF0" w:rsidRDefault="008E6EF0" w:rsidP="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10</w:t>
            </w:r>
          </w:p>
          <w:p w:rsidR="008E6EF0" w:rsidRDefault="008E6EF0" w:rsidP="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8E6EF0" w:rsidRDefault="008E6EF0" w:rsidP="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8E6EF0" w:rsidRDefault="008E6EF0" w:rsidP="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8E6EF0" w:rsidRDefault="008E6EF0" w:rsidP="008E6EF0">
            <w:pPr>
              <w:autoSpaceDE w:val="0"/>
              <w:autoSpaceDN w:val="0"/>
              <w:adjustRightInd w:val="0"/>
              <w:spacing w:after="0" w:line="240" w:lineRule="auto"/>
              <w:jc w:val="right"/>
              <w:rPr>
                <w:rFonts w:ascii="Calibri" w:hAnsi="Calibri" w:cs="Calibri"/>
                <w:color w:val="000000"/>
              </w:rPr>
            </w:pPr>
            <w:r>
              <w:rPr>
                <w:rFonts w:ascii="Times New Roman" w:hAnsi="Times New Roman" w:cs="Times New Roman"/>
                <w:color w:val="000000"/>
                <w:sz w:val="24"/>
                <w:szCs w:val="24"/>
              </w:rPr>
              <w:t>плановый период 2015 и 2016 годов"</w:t>
            </w:r>
          </w:p>
        </w:tc>
      </w:tr>
      <w:tr w:rsidR="008E6EF0" w:rsidTr="008E6EF0">
        <w:tblPrEx>
          <w:tblCellMar>
            <w:top w:w="0" w:type="dxa"/>
            <w:bottom w:w="0" w:type="dxa"/>
          </w:tblCellMar>
        </w:tblPrEx>
        <w:trPr>
          <w:trHeight w:val="1517"/>
        </w:trPr>
        <w:tc>
          <w:tcPr>
            <w:tcW w:w="8482" w:type="dxa"/>
            <w:gridSpan w:val="8"/>
            <w:tcBorders>
              <w:top w:val="single" w:sz="2" w:space="0" w:color="000000"/>
              <w:left w:val="single" w:sz="6" w:space="0" w:color="auto"/>
              <w:bottom w:val="single" w:sz="6" w:space="0" w:color="auto"/>
              <w:right w:val="single" w:sz="2" w:space="0" w:color="000000"/>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w:t>
            </w:r>
            <w:proofErr w:type="spellStart"/>
            <w:r>
              <w:rPr>
                <w:rFonts w:ascii="Times New Roman" w:hAnsi="Times New Roman" w:cs="Times New Roman"/>
                <w:color w:val="000000"/>
                <w:sz w:val="28"/>
                <w:szCs w:val="28"/>
              </w:rPr>
              <w:t>непрограммным</w:t>
            </w:r>
            <w:proofErr w:type="spellEnd"/>
            <w:r>
              <w:rPr>
                <w:rFonts w:ascii="Times New Roman" w:hAnsi="Times New Roman" w:cs="Times New Roman"/>
                <w:color w:val="000000"/>
                <w:sz w:val="28"/>
                <w:szCs w:val="28"/>
              </w:rPr>
              <w:t xml:space="preserve"> направлениям деятельности), группам и подгруппам </w:t>
            </w:r>
            <w:proofErr w:type="gramStart"/>
            <w:r>
              <w:rPr>
                <w:rFonts w:ascii="Times New Roman" w:hAnsi="Times New Roman" w:cs="Times New Roman"/>
                <w:color w:val="000000"/>
                <w:sz w:val="28"/>
                <w:szCs w:val="28"/>
              </w:rPr>
              <w:t>видов расходов классификации расходов бюджетов</w:t>
            </w:r>
            <w:proofErr w:type="gramEnd"/>
            <w:r>
              <w:rPr>
                <w:rFonts w:ascii="Times New Roman" w:hAnsi="Times New Roman" w:cs="Times New Roman"/>
                <w:color w:val="000000"/>
                <w:sz w:val="28"/>
                <w:szCs w:val="28"/>
              </w:rPr>
              <w:t xml:space="preserve"> на 2015-2016 год</w:t>
            </w:r>
          </w:p>
        </w:tc>
      </w:tr>
      <w:tr w:rsidR="008E6EF0">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Calibri" w:hAnsi="Calibri" w:cs="Calibri"/>
                <w:color w:val="000000"/>
              </w:rPr>
            </w:pPr>
          </w:p>
        </w:tc>
      </w:tr>
      <w:tr w:rsidR="008E6EF0" w:rsidTr="008E6EF0">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1683" w:type="dxa"/>
            <w:gridSpan w:val="2"/>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w:t>
            </w:r>
          </w:p>
        </w:tc>
      </w:tr>
      <w:tr w:rsidR="008E6EF0">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2015</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2016</w:t>
            </w:r>
          </w:p>
        </w:tc>
      </w:tr>
      <w:tr w:rsidR="008E6EF0">
        <w:tblPrEx>
          <w:tblCellMar>
            <w:top w:w="0" w:type="dxa"/>
            <w:bottom w:w="0" w:type="dxa"/>
          </w:tblCellMar>
        </w:tblPrEx>
        <w:trPr>
          <w:trHeight w:val="259"/>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r>
      <w:tr w:rsidR="008E6EF0">
        <w:tblPrEx>
          <w:tblCellMar>
            <w:top w:w="0" w:type="dxa"/>
            <w:bottom w:w="0" w:type="dxa"/>
          </w:tblCellMar>
        </w:tblPrEx>
        <w:trPr>
          <w:trHeight w:val="694"/>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Администрация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10816,9</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9123,8</w:t>
            </w:r>
          </w:p>
        </w:tc>
      </w:tr>
      <w:tr w:rsidR="008E6EF0">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4023,1</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4249,5</w:t>
            </w:r>
          </w:p>
        </w:tc>
      </w:tr>
      <w:tr w:rsidR="008E6EF0">
        <w:tblPrEx>
          <w:tblCellMar>
            <w:top w:w="0" w:type="dxa"/>
            <w:bottom w:w="0" w:type="dxa"/>
          </w:tblCellMar>
        </w:tblPrEx>
        <w:trPr>
          <w:trHeight w:val="1080"/>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8E6EF0">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выплаты по оплате труда работников муниципальных органов Калининского сельского поселения по Главе </w:t>
            </w:r>
            <w:proofErr w:type="spellStart"/>
            <w:r>
              <w:rPr>
                <w:rFonts w:ascii="Times New Roman" w:hAnsi="Times New Roman" w:cs="Times New Roman"/>
                <w:color w:val="000000"/>
                <w:sz w:val="24"/>
                <w:szCs w:val="24"/>
              </w:rPr>
              <w:t>Калининскогосельского</w:t>
            </w:r>
            <w:proofErr w:type="spellEnd"/>
            <w:r>
              <w:rPr>
                <w:rFonts w:ascii="Times New Roman" w:hAnsi="Times New Roman" w:cs="Times New Roman"/>
                <w:color w:val="000000"/>
                <w:sz w:val="24"/>
                <w:szCs w:val="24"/>
              </w:rPr>
              <w:t xml:space="preserve">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8E6EF0">
        <w:tblPrEx>
          <w:tblCellMar>
            <w:top w:w="0" w:type="dxa"/>
            <w:bottom w:w="0" w:type="dxa"/>
          </w:tblCellMar>
        </w:tblPrEx>
        <w:trPr>
          <w:trHeight w:val="1574"/>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3037,5</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3060,1</w:t>
            </w:r>
          </w:p>
        </w:tc>
      </w:tr>
      <w:tr w:rsidR="008E6EF0">
        <w:tblPrEx>
          <w:tblCellMar>
            <w:top w:w="0" w:type="dxa"/>
            <w:bottom w:w="0" w:type="dxa"/>
          </w:tblCellMar>
        </w:tblPrEx>
        <w:trPr>
          <w:trHeight w:val="2246"/>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2614,0</w:t>
            </w:r>
          </w:p>
        </w:tc>
      </w:tr>
      <w:tr w:rsidR="008E6EF0">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404,3</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426,9</w:t>
            </w:r>
          </w:p>
        </w:tc>
      </w:tr>
      <w:tr w:rsidR="008E6EF0">
        <w:tblPrEx>
          <w:tblCellMar>
            <w:top w:w="0" w:type="dxa"/>
            <w:bottom w:w="0" w:type="dxa"/>
          </w:tblCellMar>
        </w:tblPrEx>
        <w:trPr>
          <w:trHeight w:val="1529"/>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8E6EF0">
        <w:tblPrEx>
          <w:tblCellMar>
            <w:top w:w="0" w:type="dxa"/>
            <w:bottom w:w="0" w:type="dxa"/>
          </w:tblCellMar>
        </w:tblPrEx>
        <w:trPr>
          <w:trHeight w:val="5268"/>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8E6EF0">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296,6</w:t>
            </w:r>
          </w:p>
        </w:tc>
        <w:tc>
          <w:tcPr>
            <w:tcW w:w="848" w:type="dxa"/>
            <w:tcBorders>
              <w:top w:val="single" w:sz="6" w:space="0" w:color="auto"/>
              <w:left w:val="single" w:sz="6" w:space="0" w:color="auto"/>
              <w:bottom w:val="single" w:sz="6" w:space="0" w:color="auto"/>
              <w:right w:val="single" w:sz="2" w:space="0" w:color="000000"/>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500,4</w:t>
            </w:r>
          </w:p>
        </w:tc>
      </w:tr>
      <w:tr w:rsidR="008E6EF0">
        <w:tblPrEx>
          <w:tblCellMar>
            <w:top w:w="0" w:type="dxa"/>
            <w:bottom w:w="0" w:type="dxa"/>
          </w:tblCellMar>
        </w:tblPrEx>
        <w:trPr>
          <w:trHeight w:val="3456"/>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1</w:t>
            </w:r>
          </w:p>
        </w:tc>
      </w:tr>
      <w:tr w:rsidR="008E6EF0">
        <w:tblPrEx>
          <w:tblCellMar>
            <w:top w:w="0" w:type="dxa"/>
            <w:bottom w:w="0" w:type="dxa"/>
          </w:tblCellMar>
        </w:tblPrEx>
        <w:trPr>
          <w:trHeight w:val="3480"/>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Калининского сельском поселении" муниципальной программы Калининского сельского поселения "Обеспечение общественного порядка и противодействие преступности"</w:t>
            </w:r>
            <w:proofErr w:type="gramEnd"/>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8E6EF0">
        <w:tblPrEx>
          <w:tblCellMar>
            <w:top w:w="0" w:type="dxa"/>
            <w:bottom w:w="0" w:type="dxa"/>
          </w:tblCellMar>
        </w:tblPrEx>
        <w:trPr>
          <w:trHeight w:val="3679"/>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8E6EF0">
        <w:tblPrEx>
          <w:tblCellMar>
            <w:top w:w="0" w:type="dxa"/>
            <w:bottom w:w="0" w:type="dxa"/>
          </w:tblCellMar>
        </w:tblPrEx>
        <w:trPr>
          <w:trHeight w:val="1598"/>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w:t>
            </w:r>
            <w:r>
              <w:rPr>
                <w:rFonts w:ascii="Times New Roman" w:hAnsi="Times New Roman" w:cs="Times New Roman"/>
                <w:color w:val="000000"/>
                <w:sz w:val="24"/>
                <w:szCs w:val="24"/>
              </w:rPr>
              <w:lastRenderedPageBreak/>
              <w:t>муниципальных органов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r>
      <w:tr w:rsidR="008E6EF0">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8E6EF0">
        <w:tblPrEx>
          <w:tblCellMar>
            <w:top w:w="0" w:type="dxa"/>
            <w:bottom w:w="0" w:type="dxa"/>
          </w:tblCellMar>
        </w:tblPrEx>
        <w:trPr>
          <w:trHeight w:val="386"/>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Условно утвержденные расходы</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99 9 9011</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213,4</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457,2</w:t>
            </w:r>
          </w:p>
        </w:tc>
      </w:tr>
      <w:tr w:rsidR="008E6EF0">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154,8</w:t>
            </w:r>
          </w:p>
        </w:tc>
      </w:tr>
      <w:tr w:rsidR="008E6EF0">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r>
      <w:tr w:rsidR="008E6EF0">
        <w:tblPrEx>
          <w:tblCellMar>
            <w:top w:w="0" w:type="dxa"/>
            <w:bottom w:w="0" w:type="dxa"/>
          </w:tblCellMar>
        </w:tblPrEx>
        <w:trPr>
          <w:trHeight w:val="1870"/>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154,8</w:t>
            </w:r>
          </w:p>
        </w:tc>
      </w:tr>
      <w:tr w:rsidR="008E6EF0">
        <w:tblPrEx>
          <w:tblCellMar>
            <w:top w:w="0" w:type="dxa"/>
            <w:bottom w:w="0" w:type="dxa"/>
          </w:tblCellMar>
        </w:tblPrEx>
        <w:trPr>
          <w:trHeight w:val="986"/>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r>
      <w:tr w:rsidR="008E6EF0">
        <w:tblPrEx>
          <w:tblCellMar>
            <w:top w:w="0" w:type="dxa"/>
            <w:bottom w:w="0" w:type="dxa"/>
          </w:tblCellMar>
        </w:tblPrEx>
        <w:trPr>
          <w:trHeight w:val="881"/>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r>
      <w:tr w:rsidR="008E6EF0">
        <w:tblPrEx>
          <w:tblCellMar>
            <w:top w:w="0" w:type="dxa"/>
            <w:bottom w:w="0" w:type="dxa"/>
          </w:tblCellMar>
        </w:tblPrEx>
        <w:trPr>
          <w:trHeight w:val="2470"/>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w:t>
            </w:r>
            <w:r>
              <w:rPr>
                <w:rFonts w:ascii="Times New Roman" w:hAnsi="Times New Roman" w:cs="Times New Roman"/>
                <w:color w:val="000000"/>
                <w:sz w:val="24"/>
                <w:szCs w:val="24"/>
              </w:rPr>
              <w:lastRenderedPageBreak/>
              <w:t>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8E6EF0">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защите населения от чрезвычайных ситуаций в рамках подпрограммы «Защита населения от чрезвычайных ситуаций» муниципальной программы  </w:t>
            </w:r>
            <w:proofErr w:type="spellStart"/>
            <w:r>
              <w:rPr>
                <w:rFonts w:ascii="Times New Roman" w:hAnsi="Times New Roman" w:cs="Times New Roman"/>
                <w:color w:val="000000"/>
                <w:sz w:val="24"/>
                <w:szCs w:val="24"/>
              </w:rPr>
              <w:t>Калиннинскогосельского</w:t>
            </w:r>
            <w:proofErr w:type="spellEnd"/>
            <w:r>
              <w:rPr>
                <w:rFonts w:ascii="Times New Roman" w:hAnsi="Times New Roman" w:cs="Times New Roman"/>
                <w:color w:val="000000"/>
                <w:sz w:val="24"/>
                <w:szCs w:val="24"/>
              </w:rPr>
              <w:t xml:space="preserve">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8E6EF0">
        <w:tblPrEx>
          <w:tblCellMar>
            <w:top w:w="0" w:type="dxa"/>
            <w:bottom w:w="0" w:type="dxa"/>
          </w:tblCellMar>
        </w:tblPrEx>
        <w:trPr>
          <w:trHeight w:val="2623"/>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w:t>
            </w:r>
            <w:proofErr w:type="spellStart"/>
            <w:r>
              <w:rPr>
                <w:rFonts w:ascii="Times New Roman" w:hAnsi="Times New Roman" w:cs="Times New Roman"/>
                <w:color w:val="000000"/>
                <w:sz w:val="24"/>
                <w:szCs w:val="24"/>
              </w:rPr>
              <w:t>пожарнойбезопасности</w:t>
            </w:r>
            <w:proofErr w:type="spellEnd"/>
            <w:r>
              <w:rPr>
                <w:rFonts w:ascii="Times New Roman" w:hAnsi="Times New Roman" w:cs="Times New Roman"/>
                <w:color w:val="000000"/>
                <w:sz w:val="24"/>
                <w:szCs w:val="24"/>
              </w:rPr>
              <w:t xml:space="preserve"> и безопасности 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8E6EF0">
        <w:tblPrEx>
          <w:tblCellMar>
            <w:top w:w="0" w:type="dxa"/>
            <w:bottom w:w="0" w:type="dxa"/>
          </w:tblCellMar>
        </w:tblPrEx>
        <w:trPr>
          <w:trHeight w:val="341"/>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378,6</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571,5</w:t>
            </w:r>
          </w:p>
        </w:tc>
      </w:tr>
      <w:tr w:rsidR="008E6EF0">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378,6</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571,5</w:t>
            </w:r>
          </w:p>
        </w:tc>
      </w:tr>
      <w:tr w:rsidR="008E6EF0">
        <w:tblPrEx>
          <w:tblCellMar>
            <w:top w:w="0" w:type="dxa"/>
            <w:bottom w:w="0" w:type="dxa"/>
          </w:tblCellMar>
        </w:tblPrEx>
        <w:trPr>
          <w:trHeight w:val="3233"/>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8,6</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21,5</w:t>
            </w:r>
          </w:p>
        </w:tc>
      </w:tr>
      <w:tr w:rsidR="008E6EF0">
        <w:tblPrEx>
          <w:tblCellMar>
            <w:top w:w="0" w:type="dxa"/>
            <w:bottom w:w="0" w:type="dxa"/>
          </w:tblCellMar>
        </w:tblPrEx>
        <w:trPr>
          <w:trHeight w:val="3151"/>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8E6EF0">
        <w:tblPrEx>
          <w:tblCellMar>
            <w:top w:w="0" w:type="dxa"/>
            <w:bottom w:w="0" w:type="dxa"/>
          </w:tblCellMar>
        </w:tblPrEx>
        <w:trPr>
          <w:trHeight w:val="2822"/>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8E6EF0">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3367,1</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859,8</w:t>
            </w:r>
          </w:p>
        </w:tc>
      </w:tr>
      <w:tr w:rsidR="008E6EF0">
        <w:tblPrEx>
          <w:tblCellMar>
            <w:top w:w="0" w:type="dxa"/>
            <w:bottom w:w="0" w:type="dxa"/>
          </w:tblCellMar>
        </w:tblPrEx>
        <w:trPr>
          <w:trHeight w:val="374"/>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2962,5</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600,0</w:t>
            </w:r>
          </w:p>
        </w:tc>
      </w:tr>
      <w:tr w:rsidR="008E6EF0">
        <w:tblPrEx>
          <w:tblCellMar>
            <w:top w:w="0" w:type="dxa"/>
            <w:bottom w:w="0" w:type="dxa"/>
          </w:tblCellMar>
        </w:tblPrEx>
        <w:trPr>
          <w:trHeight w:val="2563"/>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материальной базы муниципальных образований в сфере обращения с твердыми </w:t>
            </w:r>
            <w:proofErr w:type="gramStart"/>
            <w:r>
              <w:rPr>
                <w:rFonts w:ascii="Times New Roman" w:hAnsi="Times New Roman" w:cs="Times New Roman"/>
                <w:color w:val="000000"/>
                <w:sz w:val="24"/>
                <w:szCs w:val="24"/>
              </w:rPr>
              <w:t>бытовым</w:t>
            </w:r>
            <w:proofErr w:type="gramEnd"/>
            <w:r>
              <w:rPr>
                <w:rFonts w:ascii="Times New Roman" w:hAnsi="Times New Roman" w:cs="Times New Roman"/>
                <w:color w:val="000000"/>
                <w:sz w:val="24"/>
                <w:szCs w:val="24"/>
              </w:rPr>
              <w:t xml:space="preserve"> отходами, включая приобретение мусоровозов в рамках подпрограммы "Формирование комплексной системы управления отход вторичными материальными ресурсами</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05 2 7338</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2412,5</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r>
      <w:tr w:rsidR="008E6EF0">
        <w:tblPrEx>
          <w:tblCellMar>
            <w:top w:w="0" w:type="dxa"/>
            <w:bottom w:w="0" w:type="dxa"/>
          </w:tblCellMar>
        </w:tblPrEx>
        <w:trPr>
          <w:trHeight w:val="3504"/>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w:t>
            </w:r>
          </w:p>
        </w:tc>
      </w:tr>
      <w:tr w:rsidR="008E6EF0">
        <w:tblPrEx>
          <w:tblCellMar>
            <w:top w:w="0" w:type="dxa"/>
            <w:bottom w:w="0" w:type="dxa"/>
          </w:tblCellMar>
        </w:tblPrEx>
        <w:trPr>
          <w:trHeight w:val="12"/>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муниципальной  программы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r>
      <w:tr w:rsidR="008E6EF0">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404,6</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259,8</w:t>
            </w:r>
          </w:p>
        </w:tc>
      </w:tr>
      <w:tr w:rsidR="008E6EF0">
        <w:tblPrEx>
          <w:tblCellMar>
            <w:top w:w="0" w:type="dxa"/>
            <w:bottom w:w="0" w:type="dxa"/>
          </w:tblCellMar>
        </w:tblPrEx>
        <w:trPr>
          <w:trHeight w:val="2623"/>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8E6EF0">
        <w:tblPrEx>
          <w:tblCellMar>
            <w:top w:w="0" w:type="dxa"/>
            <w:bottom w:w="0" w:type="dxa"/>
          </w:tblCellMar>
        </w:tblPrEx>
        <w:trPr>
          <w:trHeight w:val="4092"/>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w:t>
            </w:r>
            <w:proofErr w:type="spellStart"/>
            <w:r>
              <w:rPr>
                <w:rFonts w:ascii="Times New Roman" w:hAnsi="Times New Roman" w:cs="Times New Roman"/>
                <w:color w:val="000000"/>
                <w:sz w:val="24"/>
                <w:szCs w:val="24"/>
              </w:rPr>
              <w:t>КАлининского</w:t>
            </w:r>
            <w:proofErr w:type="spellEnd"/>
            <w:r>
              <w:rPr>
                <w:rFonts w:ascii="Times New Roman" w:hAnsi="Times New Roman" w:cs="Times New Roman"/>
                <w:color w:val="000000"/>
                <w:sz w:val="24"/>
                <w:szCs w:val="24"/>
              </w:rPr>
              <w:t xml:space="preserve">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199,8</w:t>
            </w:r>
          </w:p>
        </w:tc>
      </w:tr>
      <w:tr w:rsidR="008E6EF0">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r>
      <w:tr w:rsidR="008E6EF0">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8E6EF0">
        <w:tblPrEx>
          <w:tblCellMar>
            <w:top w:w="0" w:type="dxa"/>
            <w:bottom w:w="0" w:type="dxa"/>
          </w:tblCellMar>
        </w:tblPrEx>
        <w:trPr>
          <w:trHeight w:val="3221"/>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8E6EF0">
        <w:tblPrEx>
          <w:tblCellMar>
            <w:top w:w="0" w:type="dxa"/>
            <w:bottom w:w="0" w:type="dxa"/>
          </w:tblCellMar>
        </w:tblPrEx>
        <w:trPr>
          <w:trHeight w:val="398"/>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2722,1</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3117,0</w:t>
            </w:r>
          </w:p>
        </w:tc>
      </w:tr>
      <w:tr w:rsidR="008E6EF0">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2632,1</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2997,0</w:t>
            </w:r>
          </w:p>
        </w:tc>
      </w:tr>
      <w:tr w:rsidR="008E6EF0">
        <w:tblPrEx>
          <w:tblCellMar>
            <w:top w:w="0" w:type="dxa"/>
            <w:bottom w:w="0" w:type="dxa"/>
          </w:tblCellMar>
        </w:tblPrEx>
        <w:trPr>
          <w:trHeight w:val="3974"/>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r>
      <w:tr w:rsidR="008E6EF0">
        <w:tblPrEx>
          <w:tblCellMar>
            <w:top w:w="0" w:type="dxa"/>
            <w:bottom w:w="0" w:type="dxa"/>
          </w:tblCellMar>
        </w:tblPrEx>
        <w:trPr>
          <w:trHeight w:val="3082"/>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обеспечение деятельности (оказание услуг) муниципальных учреждений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Цимлянского района в рамках подпрограммы «Развитие культуры»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«Развитие культуры и туризма» (Субсидии бюджетным учреждениям)</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2632,1</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2997</w:t>
            </w:r>
          </w:p>
        </w:tc>
      </w:tr>
      <w:tr w:rsidR="008E6EF0">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p>
        </w:tc>
      </w:tr>
      <w:tr w:rsidR="008E6EF0">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8E6EF0">
        <w:tblPrEx>
          <w:tblCellMar>
            <w:top w:w="0" w:type="dxa"/>
            <w:bottom w:w="0" w:type="dxa"/>
          </w:tblCellMar>
        </w:tblPrEx>
        <w:trPr>
          <w:trHeight w:val="3197"/>
        </w:trPr>
        <w:tc>
          <w:tcPr>
            <w:tcW w:w="3732"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Физкультурные и массовые спортивные мероприятия в рамках подпрограммы «Развитие физической культуры и массового спорта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муниципальной программы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5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848" w:type="dxa"/>
            <w:tcBorders>
              <w:top w:val="single" w:sz="6" w:space="0" w:color="auto"/>
              <w:left w:val="single" w:sz="6" w:space="0" w:color="auto"/>
              <w:bottom w:val="single" w:sz="6" w:space="0" w:color="auto"/>
              <w:right w:val="single" w:sz="6" w:space="0" w:color="auto"/>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8E6EF0">
        <w:tblPrEx>
          <w:tblCellMar>
            <w:top w:w="0" w:type="dxa"/>
            <w:bottom w:w="0" w:type="dxa"/>
          </w:tblCellMar>
        </w:tblPrEx>
        <w:trPr>
          <w:trHeight w:val="305"/>
        </w:trPr>
        <w:tc>
          <w:tcPr>
            <w:tcW w:w="3732" w:type="dxa"/>
            <w:tcBorders>
              <w:top w:val="single" w:sz="6" w:space="0" w:color="auto"/>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456" w:type="dxa"/>
            <w:tcBorders>
              <w:top w:val="single" w:sz="6" w:space="0" w:color="auto"/>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991" w:type="dxa"/>
            <w:tcBorders>
              <w:top w:val="single" w:sz="6" w:space="0" w:color="auto"/>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6" w:space="0" w:color="auto"/>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right"/>
              <w:rPr>
                <w:rFonts w:ascii="Calibri" w:hAnsi="Calibri" w:cs="Calibri"/>
                <w:b/>
                <w:bCs/>
                <w:color w:val="000000"/>
              </w:rPr>
            </w:pPr>
          </w:p>
        </w:tc>
      </w:tr>
      <w:tr w:rsidR="008E6EF0">
        <w:tblPrEx>
          <w:tblCellMar>
            <w:top w:w="0" w:type="dxa"/>
            <w:bottom w:w="0" w:type="dxa"/>
          </w:tblCellMar>
        </w:tblPrEx>
        <w:trPr>
          <w:trHeight w:val="247"/>
        </w:trPr>
        <w:tc>
          <w:tcPr>
            <w:tcW w:w="3732" w:type="dxa"/>
            <w:tcBorders>
              <w:top w:val="single" w:sz="2" w:space="0" w:color="000000"/>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2" w:space="0" w:color="000000"/>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2" w:space="0" w:color="000000"/>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456" w:type="dxa"/>
            <w:tcBorders>
              <w:top w:val="single" w:sz="2" w:space="0" w:color="000000"/>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991" w:type="dxa"/>
            <w:tcBorders>
              <w:top w:val="single" w:sz="2" w:space="0" w:color="000000"/>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2" w:space="0" w:color="000000"/>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2" w:space="0" w:color="000000"/>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2" w:space="0" w:color="000000"/>
              <w:left w:val="single" w:sz="2" w:space="0" w:color="000000"/>
              <w:bottom w:val="single" w:sz="2" w:space="0" w:color="000000"/>
              <w:right w:val="single" w:sz="2" w:space="0" w:color="000000"/>
            </w:tcBorders>
          </w:tcPr>
          <w:p w:rsidR="008E6EF0" w:rsidRDefault="008E6EF0">
            <w:pPr>
              <w:autoSpaceDE w:val="0"/>
              <w:autoSpaceDN w:val="0"/>
              <w:adjustRightInd w:val="0"/>
              <w:spacing w:after="0" w:line="240" w:lineRule="auto"/>
              <w:jc w:val="right"/>
              <w:rPr>
                <w:rFonts w:ascii="Calibri" w:hAnsi="Calibri" w:cs="Calibri"/>
                <w:color w:val="000000"/>
              </w:rPr>
            </w:pPr>
          </w:p>
        </w:tc>
      </w:tr>
      <w:tr w:rsidR="008E6EF0" w:rsidTr="008E6EF0">
        <w:tblPrEx>
          <w:tblCellMar>
            <w:top w:w="0" w:type="dxa"/>
            <w:bottom w:w="0" w:type="dxa"/>
          </w:tblCellMar>
        </w:tblPrEx>
        <w:trPr>
          <w:trHeight w:val="742"/>
        </w:trPr>
        <w:tc>
          <w:tcPr>
            <w:tcW w:w="4817" w:type="dxa"/>
            <w:gridSpan w:val="3"/>
            <w:tcBorders>
              <w:top w:val="single" w:sz="2" w:space="0" w:color="000000"/>
              <w:left w:val="single" w:sz="2" w:space="0" w:color="000000"/>
              <w:bottom w:val="single" w:sz="2" w:space="0" w:color="000000"/>
              <w:right w:val="nil"/>
            </w:tcBorders>
          </w:tcPr>
          <w:p w:rsidR="008E6EF0" w:rsidRDefault="008E6EF0" w:rsidP="008E6EF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456" w:type="dxa"/>
            <w:tcBorders>
              <w:top w:val="single" w:sz="2" w:space="0" w:color="000000"/>
              <w:left w:val="nil"/>
              <w:bottom w:val="single" w:sz="2" w:space="0" w:color="000000"/>
              <w:right w:val="nil"/>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991" w:type="dxa"/>
            <w:tcBorders>
              <w:top w:val="single" w:sz="2" w:space="0" w:color="000000"/>
              <w:left w:val="nil"/>
              <w:bottom w:val="single" w:sz="2" w:space="0" w:color="000000"/>
              <w:right w:val="nil"/>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535" w:type="dxa"/>
            <w:tcBorders>
              <w:top w:val="single" w:sz="2" w:space="0" w:color="000000"/>
              <w:left w:val="nil"/>
              <w:bottom w:val="single" w:sz="2" w:space="0" w:color="000000"/>
              <w:right w:val="nil"/>
            </w:tcBorders>
          </w:tcPr>
          <w:p w:rsidR="008E6EF0" w:rsidRDefault="008E6EF0">
            <w:pPr>
              <w:autoSpaceDE w:val="0"/>
              <w:autoSpaceDN w:val="0"/>
              <w:adjustRightInd w:val="0"/>
              <w:spacing w:after="0" w:line="240" w:lineRule="auto"/>
              <w:rPr>
                <w:rFonts w:ascii="Times New Roman" w:hAnsi="Times New Roman" w:cs="Times New Roman"/>
                <w:color w:val="000000"/>
                <w:sz w:val="24"/>
                <w:szCs w:val="24"/>
              </w:rPr>
            </w:pPr>
          </w:p>
        </w:tc>
        <w:tc>
          <w:tcPr>
            <w:tcW w:w="1683" w:type="dxa"/>
            <w:gridSpan w:val="2"/>
            <w:tcBorders>
              <w:top w:val="single" w:sz="2" w:space="0" w:color="000000"/>
              <w:left w:val="nil"/>
              <w:bottom w:val="single" w:sz="2" w:space="0" w:color="000000"/>
              <w:right w:val="single" w:sz="2" w:space="0" w:color="000000"/>
            </w:tcBorders>
          </w:tcPr>
          <w:p w:rsidR="008E6EF0" w:rsidRDefault="008E6EF0">
            <w:pPr>
              <w:autoSpaceDE w:val="0"/>
              <w:autoSpaceDN w:val="0"/>
              <w:adjustRightInd w:val="0"/>
              <w:spacing w:after="0" w:line="240" w:lineRule="auto"/>
              <w:jc w:val="right"/>
              <w:rPr>
                <w:rFonts w:ascii="Calibri" w:hAnsi="Calibri" w:cs="Calibri"/>
                <w:color w:val="000000"/>
              </w:rPr>
            </w:pPr>
            <w:r>
              <w:rPr>
                <w:rFonts w:ascii="Times New Roman" w:hAnsi="Times New Roman" w:cs="Times New Roman"/>
                <w:color w:val="000000"/>
                <w:sz w:val="24"/>
                <w:szCs w:val="24"/>
              </w:rPr>
              <w:t>Н.И.Маркин</w:t>
            </w:r>
          </w:p>
        </w:tc>
      </w:tr>
    </w:tbl>
    <w:p w:rsidR="00621109" w:rsidRDefault="00621109"/>
    <w:sectPr w:rsidR="006211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E6EF0"/>
    <w:rsid w:val="00621109"/>
    <w:rsid w:val="008E6E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1775</Words>
  <Characters>10122</Characters>
  <Application>Microsoft Office Word</Application>
  <DocSecurity>0</DocSecurity>
  <Lines>84</Lines>
  <Paragraphs>23</Paragraphs>
  <ScaleCrop>false</ScaleCrop>
  <Company/>
  <LinksUpToDate>false</LinksUpToDate>
  <CharactersWithSpaces>11874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2014-03-24T09:58:00Z</dcterms:created>
  <dcterms:modified xsi:type="dcterms:W3CDTF">2014-03-24T09:59:00Z</dcterms:modified>
</cp:coreProperties>
</file>