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E74" w:rsidRPr="00537E74" w:rsidRDefault="00537E74" w:rsidP="00537E74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37E74">
        <w:rPr>
          <w:b/>
          <w:color w:val="000000"/>
          <w:sz w:val="28"/>
          <w:szCs w:val="28"/>
        </w:rPr>
        <w:t>РОСТОВСКАЯ ОБЛАСТЬ</w:t>
      </w:r>
    </w:p>
    <w:p w:rsidR="00537E74" w:rsidRPr="00537E74" w:rsidRDefault="00537E74" w:rsidP="00537E74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37E74">
        <w:rPr>
          <w:b/>
          <w:color w:val="000000"/>
          <w:sz w:val="28"/>
          <w:szCs w:val="28"/>
        </w:rPr>
        <w:t>ЦИМЛЯНСКИЙ РАЙОН</w:t>
      </w:r>
    </w:p>
    <w:p w:rsidR="00537E74" w:rsidRPr="00537E74" w:rsidRDefault="00537E74" w:rsidP="00537E74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37E74">
        <w:rPr>
          <w:b/>
          <w:color w:val="000000"/>
          <w:sz w:val="28"/>
          <w:szCs w:val="28"/>
        </w:rPr>
        <w:t>МУНИЦИПАЛЬНОЕ ОБРАЗОВАНИЕ</w:t>
      </w:r>
    </w:p>
    <w:p w:rsidR="00537E74" w:rsidRPr="00537E74" w:rsidRDefault="00537E74" w:rsidP="00537E74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37E74">
        <w:rPr>
          <w:b/>
          <w:color w:val="000000"/>
          <w:sz w:val="28"/>
          <w:szCs w:val="28"/>
        </w:rPr>
        <w:t>«КАЛИНИНСКОЕ  СЕЛЬСКОЕ ПОСЕЛЕНИЕ»</w:t>
      </w:r>
    </w:p>
    <w:p w:rsidR="00537E74" w:rsidRPr="00537E74" w:rsidRDefault="00537E74" w:rsidP="00537E74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37E74">
        <w:rPr>
          <w:b/>
          <w:color w:val="000000"/>
          <w:sz w:val="28"/>
          <w:szCs w:val="28"/>
        </w:rPr>
        <w:t>СОБРАНИЕ ДЕПУТАТОВ</w:t>
      </w:r>
    </w:p>
    <w:p w:rsidR="00537E74" w:rsidRPr="00537E74" w:rsidRDefault="00537E74" w:rsidP="00537E74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37E74">
        <w:rPr>
          <w:b/>
          <w:color w:val="000000"/>
          <w:sz w:val="28"/>
          <w:szCs w:val="28"/>
        </w:rPr>
        <w:t>КАЛИНИНСКОГО СЕЛЬСКОГО ПОСЕЛЕНИЯ</w:t>
      </w:r>
    </w:p>
    <w:p w:rsidR="00537E74" w:rsidRPr="00537E74" w:rsidRDefault="00537E74" w:rsidP="00537E74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37E74">
        <w:rPr>
          <w:b/>
          <w:color w:val="000000"/>
          <w:sz w:val="28"/>
          <w:szCs w:val="28"/>
        </w:rPr>
        <w:t>ЦИМЛЯНСКОГО РАЙОНА</w:t>
      </w:r>
    </w:p>
    <w:p w:rsidR="00537E74" w:rsidRPr="00537E74" w:rsidRDefault="00537E74" w:rsidP="00537E74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rPr>
          <w:b/>
          <w:bCs/>
          <w:color w:val="000000"/>
          <w:spacing w:val="-2"/>
          <w:sz w:val="28"/>
          <w:szCs w:val="28"/>
        </w:rPr>
      </w:pPr>
      <w:r w:rsidRPr="00537E74">
        <w:rPr>
          <w:b/>
          <w:bCs/>
          <w:color w:val="000000"/>
          <w:spacing w:val="-2"/>
          <w:sz w:val="28"/>
          <w:szCs w:val="28"/>
        </w:rPr>
        <w:t xml:space="preserve">                                                          </w:t>
      </w:r>
    </w:p>
    <w:p w:rsidR="00537E74" w:rsidRPr="00537E74" w:rsidRDefault="00537E74" w:rsidP="00537E74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537E74">
        <w:rPr>
          <w:bCs/>
          <w:color w:val="000000"/>
          <w:spacing w:val="-2"/>
          <w:sz w:val="28"/>
          <w:szCs w:val="28"/>
        </w:rPr>
        <w:t xml:space="preserve">25.12.2019 г                         РЕШЕНИЕ № </w:t>
      </w:r>
      <w:r w:rsidR="003D30F7">
        <w:rPr>
          <w:bCs/>
          <w:color w:val="000000"/>
          <w:spacing w:val="-2"/>
          <w:sz w:val="28"/>
          <w:szCs w:val="28"/>
        </w:rPr>
        <w:t>62</w:t>
      </w:r>
      <w:r w:rsidRPr="00537E74">
        <w:rPr>
          <w:bCs/>
          <w:color w:val="000000"/>
          <w:spacing w:val="-2"/>
          <w:sz w:val="28"/>
          <w:szCs w:val="28"/>
        </w:rPr>
        <w:t xml:space="preserve">            ст. </w:t>
      </w:r>
      <w:proofErr w:type="gramStart"/>
      <w:r w:rsidRPr="00537E74">
        <w:rPr>
          <w:bCs/>
          <w:color w:val="000000"/>
          <w:spacing w:val="-2"/>
          <w:sz w:val="28"/>
          <w:szCs w:val="28"/>
        </w:rPr>
        <w:t>Калининская</w:t>
      </w:r>
      <w:proofErr w:type="gramEnd"/>
    </w:p>
    <w:p w:rsidR="00DD7CCB" w:rsidRDefault="00DD7CCB" w:rsidP="00457A8A">
      <w:pPr>
        <w:rPr>
          <w:sz w:val="28"/>
        </w:rPr>
      </w:pPr>
    </w:p>
    <w:p w:rsidR="00C74991" w:rsidRDefault="004A4F5F" w:rsidP="005E76B4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 xml:space="preserve">Соглашения </w:t>
      </w:r>
      <w:r w:rsidRPr="0081543B">
        <w:rPr>
          <w:bCs/>
          <w:sz w:val="28"/>
          <w:szCs w:val="28"/>
        </w:rPr>
        <w:t>о передаче</w:t>
      </w:r>
    </w:p>
    <w:p w:rsidR="00C74991" w:rsidRDefault="00C74991" w:rsidP="005E76B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Администрацией </w:t>
      </w:r>
      <w:proofErr w:type="gramStart"/>
      <w:r w:rsidR="00537E74">
        <w:rPr>
          <w:bCs/>
          <w:sz w:val="28"/>
          <w:szCs w:val="28"/>
        </w:rPr>
        <w:t>Калининского</w:t>
      </w:r>
      <w:proofErr w:type="gramEnd"/>
      <w:r>
        <w:rPr>
          <w:bCs/>
          <w:sz w:val="28"/>
          <w:szCs w:val="28"/>
        </w:rPr>
        <w:t xml:space="preserve"> сельского</w:t>
      </w:r>
    </w:p>
    <w:p w:rsidR="00C74991" w:rsidRDefault="00C74991" w:rsidP="005E76B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поселения Администрации Цимлянского</w:t>
      </w:r>
    </w:p>
    <w:p w:rsidR="00C74991" w:rsidRDefault="00C74991" w:rsidP="005E76B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района полномочий по осуществлению</w:t>
      </w:r>
    </w:p>
    <w:p w:rsidR="00C74991" w:rsidRDefault="00C74991" w:rsidP="005E76B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внутреннего муниципального</w:t>
      </w:r>
    </w:p>
    <w:p w:rsidR="00487588" w:rsidRDefault="00C74991" w:rsidP="005E76B4">
      <w:pPr>
        <w:rPr>
          <w:sz w:val="28"/>
          <w:szCs w:val="28"/>
        </w:rPr>
      </w:pPr>
      <w:r>
        <w:rPr>
          <w:bCs/>
          <w:sz w:val="28"/>
          <w:szCs w:val="28"/>
        </w:rPr>
        <w:t>финансового контроля</w:t>
      </w:r>
    </w:p>
    <w:p w:rsidR="0014292C" w:rsidRDefault="0014292C" w:rsidP="00F2035A">
      <w:pPr>
        <w:tabs>
          <w:tab w:val="left" w:pos="4111"/>
          <w:tab w:val="left" w:pos="9639"/>
        </w:tabs>
        <w:ind w:right="13"/>
        <w:jc w:val="both"/>
      </w:pPr>
      <w:r>
        <w:rPr>
          <w:sz w:val="28"/>
          <w:szCs w:val="28"/>
        </w:rPr>
        <w:t xml:space="preserve">       </w:t>
      </w:r>
      <w:r w:rsidRPr="006515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990E32" w:rsidRDefault="00F2035A" w:rsidP="00990E3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="00DF5D1A" w:rsidRPr="007F034C">
        <w:rPr>
          <w:sz w:val="28"/>
          <w:szCs w:val="28"/>
        </w:rPr>
        <w:t xml:space="preserve"> Федеральным законом от 06.10.2003 №</w:t>
      </w:r>
      <w:r w:rsidR="00DF5D1A">
        <w:rPr>
          <w:sz w:val="28"/>
          <w:szCs w:val="28"/>
        </w:rPr>
        <w:t xml:space="preserve"> </w:t>
      </w:r>
      <w:r w:rsidR="00DF5D1A" w:rsidRPr="007F034C">
        <w:rPr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DF5D1A">
        <w:rPr>
          <w:sz w:val="28"/>
          <w:szCs w:val="28"/>
        </w:rPr>
        <w:t xml:space="preserve"> </w:t>
      </w:r>
      <w:r w:rsidR="00DF5D1A" w:rsidRPr="007F034C">
        <w:rPr>
          <w:sz w:val="28"/>
          <w:szCs w:val="28"/>
        </w:rPr>
        <w:t>Уставом муниципального образования «</w:t>
      </w:r>
      <w:r w:rsidR="00537E74">
        <w:rPr>
          <w:sz w:val="28"/>
          <w:szCs w:val="28"/>
        </w:rPr>
        <w:t>Калининское</w:t>
      </w:r>
      <w:r w:rsidR="00B50F47">
        <w:rPr>
          <w:sz w:val="28"/>
          <w:szCs w:val="28"/>
        </w:rPr>
        <w:t xml:space="preserve"> сельское поселение</w:t>
      </w:r>
      <w:r w:rsidR="00DF5D1A" w:rsidRPr="007F034C">
        <w:rPr>
          <w:sz w:val="28"/>
          <w:szCs w:val="28"/>
        </w:rPr>
        <w:t xml:space="preserve">», решением Собрания депутатов </w:t>
      </w:r>
      <w:r w:rsidR="00537E74">
        <w:rPr>
          <w:sz w:val="28"/>
          <w:szCs w:val="28"/>
        </w:rPr>
        <w:t>Калининского</w:t>
      </w:r>
      <w:r w:rsidR="00B50F47">
        <w:rPr>
          <w:sz w:val="28"/>
          <w:szCs w:val="28"/>
        </w:rPr>
        <w:t xml:space="preserve"> сельского поселения от 2</w:t>
      </w:r>
      <w:r w:rsidR="00537E74">
        <w:rPr>
          <w:sz w:val="28"/>
          <w:szCs w:val="28"/>
        </w:rPr>
        <w:t>1</w:t>
      </w:r>
      <w:r w:rsidR="00B50F47">
        <w:rPr>
          <w:sz w:val="28"/>
          <w:szCs w:val="28"/>
        </w:rPr>
        <w:t>.11.2019 №</w:t>
      </w:r>
      <w:r w:rsidR="00537E74">
        <w:rPr>
          <w:sz w:val="28"/>
          <w:szCs w:val="28"/>
        </w:rPr>
        <w:t xml:space="preserve"> 49</w:t>
      </w:r>
      <w:r w:rsidR="00B50F47">
        <w:rPr>
          <w:sz w:val="28"/>
          <w:szCs w:val="28"/>
        </w:rPr>
        <w:t xml:space="preserve"> </w:t>
      </w:r>
      <w:r w:rsidR="00DF5D1A" w:rsidRPr="007F034C">
        <w:rPr>
          <w:sz w:val="28"/>
          <w:szCs w:val="28"/>
        </w:rPr>
        <w:t>«Об утверждении Порядка заключения соглашений о передаче (принятии) осуществления части полномочий по решению вопросов местного значения</w:t>
      </w:r>
      <w:r w:rsidR="00B50F47">
        <w:rPr>
          <w:sz w:val="28"/>
          <w:szCs w:val="28"/>
        </w:rPr>
        <w:t>»</w:t>
      </w:r>
      <w:r w:rsidR="00DF5D1A" w:rsidRPr="007F034C">
        <w:rPr>
          <w:sz w:val="28"/>
          <w:szCs w:val="28"/>
        </w:rPr>
        <w:t>,</w:t>
      </w:r>
      <w:r w:rsidR="00990E32">
        <w:rPr>
          <w:sz w:val="28"/>
          <w:szCs w:val="28"/>
        </w:rPr>
        <w:t xml:space="preserve"> Собрание депутатов </w:t>
      </w:r>
      <w:r w:rsidR="00537E74">
        <w:rPr>
          <w:sz w:val="28"/>
          <w:szCs w:val="28"/>
        </w:rPr>
        <w:t>Калининского</w:t>
      </w:r>
      <w:r w:rsidR="00B50F47">
        <w:rPr>
          <w:sz w:val="28"/>
          <w:szCs w:val="28"/>
        </w:rPr>
        <w:t xml:space="preserve"> сельского поселения</w:t>
      </w:r>
      <w:proofErr w:type="gramEnd"/>
    </w:p>
    <w:p w:rsidR="00990E32" w:rsidRDefault="00990E32" w:rsidP="00990E32">
      <w:pPr>
        <w:jc w:val="both"/>
        <w:rPr>
          <w:sz w:val="28"/>
          <w:szCs w:val="28"/>
        </w:rPr>
      </w:pPr>
    </w:p>
    <w:p w:rsidR="00990E32" w:rsidRDefault="00990E32" w:rsidP="004420E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</w:t>
      </w:r>
      <w:r w:rsidR="00857A10">
        <w:rPr>
          <w:sz w:val="28"/>
          <w:szCs w:val="28"/>
        </w:rPr>
        <w:t>:</w:t>
      </w:r>
    </w:p>
    <w:p w:rsidR="00990E32" w:rsidRDefault="00990E32" w:rsidP="00990E32">
      <w:pPr>
        <w:jc w:val="both"/>
        <w:rPr>
          <w:sz w:val="28"/>
          <w:szCs w:val="28"/>
        </w:rPr>
      </w:pPr>
    </w:p>
    <w:p w:rsidR="00047781" w:rsidRDefault="00D3240B" w:rsidP="000D51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F5D1A">
        <w:rPr>
          <w:sz w:val="28"/>
          <w:szCs w:val="28"/>
        </w:rPr>
        <w:t xml:space="preserve">Утвердить </w:t>
      </w:r>
      <w:r w:rsidR="00DF5D1A">
        <w:rPr>
          <w:bCs/>
          <w:sz w:val="28"/>
          <w:szCs w:val="28"/>
        </w:rPr>
        <w:t xml:space="preserve">Соглашение </w:t>
      </w:r>
      <w:r w:rsidR="00DF5D1A" w:rsidRPr="0081543B">
        <w:rPr>
          <w:bCs/>
          <w:sz w:val="28"/>
          <w:szCs w:val="28"/>
        </w:rPr>
        <w:t xml:space="preserve">о передаче </w:t>
      </w:r>
      <w:r w:rsidR="00B50F47">
        <w:rPr>
          <w:bCs/>
          <w:sz w:val="28"/>
          <w:szCs w:val="28"/>
        </w:rPr>
        <w:t xml:space="preserve">Администрацией </w:t>
      </w:r>
      <w:r w:rsidR="00537E74">
        <w:rPr>
          <w:sz w:val="28"/>
          <w:szCs w:val="28"/>
        </w:rPr>
        <w:t>Калининского</w:t>
      </w:r>
      <w:r w:rsidR="00B50F47">
        <w:rPr>
          <w:bCs/>
          <w:sz w:val="28"/>
          <w:szCs w:val="28"/>
        </w:rPr>
        <w:t xml:space="preserve"> сельского поселения Администрации Цимлянского района полномочий по осуществлению внутреннего муниципального финансового контроля</w:t>
      </w:r>
      <w:r w:rsidR="000E6946">
        <w:rPr>
          <w:sz w:val="28"/>
          <w:szCs w:val="28"/>
        </w:rPr>
        <w:t xml:space="preserve"> (прилагается).</w:t>
      </w:r>
    </w:p>
    <w:p w:rsidR="00990E32" w:rsidRDefault="00F2035A" w:rsidP="000D51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3539E">
        <w:rPr>
          <w:sz w:val="28"/>
          <w:szCs w:val="28"/>
        </w:rPr>
        <w:t xml:space="preserve">. </w:t>
      </w:r>
      <w:r w:rsidR="00990E32">
        <w:rPr>
          <w:sz w:val="28"/>
          <w:szCs w:val="28"/>
        </w:rPr>
        <w:t>Настоящее решение вступает в силу с</w:t>
      </w:r>
      <w:r w:rsidR="00E107CD">
        <w:rPr>
          <w:sz w:val="28"/>
          <w:szCs w:val="28"/>
        </w:rPr>
        <w:t>о</w:t>
      </w:r>
      <w:r w:rsidR="00990E32">
        <w:rPr>
          <w:sz w:val="28"/>
          <w:szCs w:val="28"/>
        </w:rPr>
        <w:t xml:space="preserve"> </w:t>
      </w:r>
      <w:r w:rsidR="00E107CD">
        <w:rPr>
          <w:sz w:val="28"/>
          <w:szCs w:val="28"/>
        </w:rPr>
        <w:t>дня</w:t>
      </w:r>
      <w:r w:rsidR="00990E32">
        <w:rPr>
          <w:sz w:val="28"/>
          <w:szCs w:val="28"/>
        </w:rPr>
        <w:t xml:space="preserve"> его </w:t>
      </w:r>
      <w:r w:rsidR="00CD5349">
        <w:rPr>
          <w:sz w:val="28"/>
          <w:szCs w:val="28"/>
        </w:rPr>
        <w:t xml:space="preserve">официального </w:t>
      </w:r>
      <w:r w:rsidR="00990E32">
        <w:rPr>
          <w:sz w:val="28"/>
          <w:szCs w:val="28"/>
        </w:rPr>
        <w:t>опубликования</w:t>
      </w:r>
      <w:r w:rsidR="00B50F47">
        <w:rPr>
          <w:sz w:val="28"/>
          <w:szCs w:val="28"/>
        </w:rPr>
        <w:t>, но не ранее 01.01.2020</w:t>
      </w:r>
      <w:r w:rsidR="005B7114">
        <w:rPr>
          <w:sz w:val="28"/>
          <w:szCs w:val="28"/>
        </w:rPr>
        <w:t xml:space="preserve"> и подлежит размещению на официальном сайте Администрации</w:t>
      </w:r>
      <w:r w:rsidR="00537E74">
        <w:rPr>
          <w:sz w:val="28"/>
          <w:szCs w:val="28"/>
        </w:rPr>
        <w:t xml:space="preserve"> Цимлянского района в разделе  «Поселения»</w:t>
      </w:r>
      <w:r w:rsidR="005B7114">
        <w:rPr>
          <w:sz w:val="28"/>
          <w:szCs w:val="28"/>
        </w:rPr>
        <w:t xml:space="preserve"> </w:t>
      </w:r>
      <w:r w:rsidR="00537E74">
        <w:rPr>
          <w:sz w:val="28"/>
          <w:szCs w:val="28"/>
        </w:rPr>
        <w:t>Калининского</w:t>
      </w:r>
      <w:r w:rsidR="00B50F47">
        <w:rPr>
          <w:sz w:val="28"/>
          <w:szCs w:val="28"/>
        </w:rPr>
        <w:t xml:space="preserve"> сельского поселения</w:t>
      </w:r>
      <w:r w:rsidR="00990E32">
        <w:rPr>
          <w:sz w:val="28"/>
          <w:szCs w:val="28"/>
        </w:rPr>
        <w:t xml:space="preserve">. </w:t>
      </w:r>
    </w:p>
    <w:p w:rsidR="00990E32" w:rsidRDefault="00990E32" w:rsidP="00DF5D1A">
      <w:pPr>
        <w:ind w:firstLine="567"/>
        <w:jc w:val="both"/>
        <w:rPr>
          <w:sz w:val="28"/>
          <w:szCs w:val="28"/>
        </w:rPr>
      </w:pPr>
    </w:p>
    <w:p w:rsidR="005B7114" w:rsidRDefault="005B7114" w:rsidP="00DF5D1A">
      <w:pPr>
        <w:ind w:firstLine="567"/>
        <w:jc w:val="both"/>
        <w:rPr>
          <w:sz w:val="28"/>
          <w:szCs w:val="28"/>
        </w:rPr>
      </w:pPr>
    </w:p>
    <w:p w:rsidR="00990E32" w:rsidRDefault="00990E32" w:rsidP="00990E32">
      <w:pPr>
        <w:jc w:val="both"/>
      </w:pPr>
    </w:p>
    <w:p w:rsidR="00537E74" w:rsidRPr="00537E74" w:rsidRDefault="00537E74" w:rsidP="00537E74">
      <w:pPr>
        <w:autoSpaceDE w:val="0"/>
        <w:autoSpaceDN w:val="0"/>
        <w:adjustRightInd w:val="0"/>
        <w:rPr>
          <w:bCs/>
          <w:sz w:val="28"/>
          <w:szCs w:val="28"/>
        </w:rPr>
      </w:pPr>
      <w:r w:rsidRPr="00537E74">
        <w:rPr>
          <w:bCs/>
          <w:sz w:val="28"/>
          <w:szCs w:val="28"/>
        </w:rPr>
        <w:t>Председатель Собрания депутатов –</w:t>
      </w:r>
    </w:p>
    <w:p w:rsidR="00537E74" w:rsidRPr="00537E74" w:rsidRDefault="00537E74" w:rsidP="00537E74">
      <w:pPr>
        <w:autoSpaceDE w:val="0"/>
        <w:autoSpaceDN w:val="0"/>
        <w:adjustRightInd w:val="0"/>
        <w:rPr>
          <w:bCs/>
          <w:sz w:val="28"/>
          <w:szCs w:val="28"/>
          <w:lang w:eastAsia="en-US"/>
        </w:rPr>
      </w:pPr>
      <w:r w:rsidRPr="00537E74">
        <w:rPr>
          <w:bCs/>
          <w:sz w:val="28"/>
          <w:szCs w:val="28"/>
          <w:lang w:eastAsia="en-US"/>
        </w:rPr>
        <w:t>глава Калининского сельского поселения                               Н.Н.Капканов</w:t>
      </w:r>
    </w:p>
    <w:p w:rsidR="00537E74" w:rsidRPr="00537E74" w:rsidRDefault="00537E74" w:rsidP="00537E74">
      <w:pPr>
        <w:rPr>
          <w:sz w:val="28"/>
          <w:szCs w:val="28"/>
        </w:rPr>
      </w:pPr>
      <w:r w:rsidRPr="00537E74">
        <w:rPr>
          <w:sz w:val="28"/>
          <w:szCs w:val="28"/>
        </w:rPr>
        <w:t xml:space="preserve"> </w:t>
      </w:r>
    </w:p>
    <w:p w:rsidR="00537E74" w:rsidRPr="00537E74" w:rsidRDefault="00537E74" w:rsidP="00537E74">
      <w:pPr>
        <w:rPr>
          <w:sz w:val="20"/>
          <w:szCs w:val="20"/>
        </w:rPr>
      </w:pPr>
    </w:p>
    <w:p w:rsidR="00537E74" w:rsidRPr="00537E74" w:rsidRDefault="00537E74" w:rsidP="00537E74">
      <w:pPr>
        <w:rPr>
          <w:sz w:val="20"/>
          <w:szCs w:val="20"/>
        </w:rPr>
      </w:pPr>
      <w:r w:rsidRPr="00537E74">
        <w:rPr>
          <w:sz w:val="20"/>
          <w:szCs w:val="20"/>
        </w:rPr>
        <w:t>Решения вносит Администрация</w:t>
      </w:r>
    </w:p>
    <w:p w:rsidR="00537E74" w:rsidRPr="00537E74" w:rsidRDefault="00537E74" w:rsidP="00537E74">
      <w:pPr>
        <w:jc w:val="both"/>
        <w:rPr>
          <w:b/>
          <w:sz w:val="28"/>
          <w:szCs w:val="28"/>
        </w:rPr>
      </w:pPr>
      <w:r w:rsidRPr="00537E74">
        <w:rPr>
          <w:sz w:val="20"/>
          <w:szCs w:val="20"/>
        </w:rPr>
        <w:t>Калининского сельского поселения</w:t>
      </w:r>
      <w:r w:rsidRPr="00537E74">
        <w:rPr>
          <w:b/>
          <w:sz w:val="28"/>
          <w:szCs w:val="28"/>
        </w:rPr>
        <w:t xml:space="preserve">  </w:t>
      </w:r>
    </w:p>
    <w:p w:rsidR="005B7114" w:rsidRDefault="005B7114" w:rsidP="002C6310">
      <w:pPr>
        <w:shd w:val="clear" w:color="auto" w:fill="FFFFFF"/>
        <w:spacing w:line="307" w:lineRule="exact"/>
        <w:ind w:left="998"/>
        <w:jc w:val="right"/>
        <w:rPr>
          <w:color w:val="000000"/>
          <w:sz w:val="28"/>
          <w:szCs w:val="28"/>
        </w:rPr>
      </w:pPr>
    </w:p>
    <w:p w:rsidR="00464AED" w:rsidRDefault="00464AED" w:rsidP="002C6310">
      <w:pPr>
        <w:shd w:val="clear" w:color="auto" w:fill="FFFFFF"/>
        <w:spacing w:line="307" w:lineRule="exact"/>
        <w:ind w:left="998"/>
        <w:jc w:val="right"/>
        <w:rPr>
          <w:color w:val="000000"/>
          <w:sz w:val="28"/>
          <w:szCs w:val="28"/>
        </w:rPr>
      </w:pPr>
    </w:p>
    <w:p w:rsidR="00464AED" w:rsidRPr="00464AED" w:rsidRDefault="00464AED" w:rsidP="00464AED">
      <w:pPr>
        <w:widowControl w:val="0"/>
        <w:autoSpaceDE w:val="0"/>
        <w:autoSpaceDN w:val="0"/>
        <w:adjustRightInd w:val="0"/>
        <w:spacing w:after="60" w:line="216" w:lineRule="auto"/>
        <w:jc w:val="right"/>
        <w:rPr>
          <w:snapToGrid w:val="0"/>
        </w:rPr>
      </w:pPr>
      <w:r w:rsidRPr="00464AED">
        <w:rPr>
          <w:snapToGrid w:val="0"/>
        </w:rPr>
        <w:lastRenderedPageBreak/>
        <w:t>Приложение 1</w:t>
      </w:r>
    </w:p>
    <w:p w:rsidR="00464AED" w:rsidRDefault="00464AED" w:rsidP="00464AED">
      <w:pPr>
        <w:shd w:val="clear" w:color="auto" w:fill="FFFFFF"/>
        <w:suppressAutoHyphens/>
        <w:jc w:val="right"/>
        <w:rPr>
          <w:snapToGrid w:val="0"/>
        </w:rPr>
      </w:pPr>
      <w:r w:rsidRPr="00464AED">
        <w:rPr>
          <w:snapToGrid w:val="0"/>
        </w:rPr>
        <w:t xml:space="preserve">к решению Собрания депутатов </w:t>
      </w:r>
    </w:p>
    <w:p w:rsidR="00464AED" w:rsidRDefault="00464AED" w:rsidP="00464AED">
      <w:pPr>
        <w:shd w:val="clear" w:color="auto" w:fill="FFFFFF"/>
        <w:suppressAutoHyphens/>
        <w:jc w:val="right"/>
        <w:rPr>
          <w:snapToGrid w:val="0"/>
        </w:rPr>
      </w:pPr>
      <w:r w:rsidRPr="00464AED">
        <w:t>Калининского</w:t>
      </w:r>
      <w:r w:rsidRPr="00464AED">
        <w:rPr>
          <w:snapToGrid w:val="0"/>
        </w:rPr>
        <w:t xml:space="preserve"> сельского поселения </w:t>
      </w:r>
    </w:p>
    <w:p w:rsidR="00464AED" w:rsidRDefault="00464AED" w:rsidP="00464AED">
      <w:pPr>
        <w:jc w:val="right"/>
      </w:pPr>
      <w:r w:rsidRPr="00464AED">
        <w:rPr>
          <w:snapToGrid w:val="0"/>
        </w:rPr>
        <w:t xml:space="preserve">от </w:t>
      </w:r>
      <w:r w:rsidRPr="00464AED">
        <w:rPr>
          <w:snapToGrid w:val="0"/>
        </w:rPr>
        <w:t>25.12</w:t>
      </w:r>
      <w:r w:rsidRPr="00464AED">
        <w:rPr>
          <w:snapToGrid w:val="0"/>
        </w:rPr>
        <w:t xml:space="preserve">.2019 года № </w:t>
      </w:r>
      <w:r w:rsidRPr="00464AED">
        <w:rPr>
          <w:snapToGrid w:val="0"/>
        </w:rPr>
        <w:t>62</w:t>
      </w:r>
      <w:r w:rsidRPr="00464AED">
        <w:rPr>
          <w:snapToGrid w:val="0"/>
        </w:rPr>
        <w:t xml:space="preserve"> «</w:t>
      </w:r>
      <w:r w:rsidRPr="00464AED">
        <w:t xml:space="preserve">Об утверждении </w:t>
      </w:r>
    </w:p>
    <w:p w:rsidR="00464AED" w:rsidRDefault="00464AED" w:rsidP="00464AED">
      <w:pPr>
        <w:jc w:val="right"/>
        <w:rPr>
          <w:bCs/>
        </w:rPr>
      </w:pPr>
      <w:r w:rsidRPr="00464AED">
        <w:rPr>
          <w:bCs/>
        </w:rPr>
        <w:t>Соглашения о передаче</w:t>
      </w:r>
      <w:r>
        <w:rPr>
          <w:bCs/>
        </w:rPr>
        <w:t xml:space="preserve"> </w:t>
      </w:r>
      <w:r w:rsidRPr="00464AED">
        <w:rPr>
          <w:bCs/>
        </w:rPr>
        <w:t xml:space="preserve">Администрацией </w:t>
      </w:r>
    </w:p>
    <w:p w:rsidR="00464AED" w:rsidRDefault="00464AED" w:rsidP="00464AED">
      <w:pPr>
        <w:jc w:val="right"/>
        <w:rPr>
          <w:bCs/>
        </w:rPr>
      </w:pPr>
      <w:r w:rsidRPr="00464AED">
        <w:rPr>
          <w:bCs/>
        </w:rPr>
        <w:t>Калининского сельского</w:t>
      </w:r>
      <w:r>
        <w:rPr>
          <w:bCs/>
        </w:rPr>
        <w:t xml:space="preserve"> </w:t>
      </w:r>
      <w:r w:rsidRPr="00464AED">
        <w:rPr>
          <w:bCs/>
        </w:rPr>
        <w:t xml:space="preserve">поселения </w:t>
      </w:r>
    </w:p>
    <w:p w:rsidR="00464AED" w:rsidRDefault="00464AED" w:rsidP="00464AED">
      <w:pPr>
        <w:jc w:val="right"/>
        <w:rPr>
          <w:bCs/>
        </w:rPr>
      </w:pPr>
      <w:r w:rsidRPr="00464AED">
        <w:rPr>
          <w:bCs/>
        </w:rPr>
        <w:t>Администрации Цимлянского</w:t>
      </w:r>
      <w:r>
        <w:rPr>
          <w:bCs/>
        </w:rPr>
        <w:t xml:space="preserve"> </w:t>
      </w:r>
      <w:r w:rsidRPr="00464AED">
        <w:rPr>
          <w:bCs/>
        </w:rPr>
        <w:t xml:space="preserve">района </w:t>
      </w:r>
    </w:p>
    <w:p w:rsidR="00464AED" w:rsidRPr="00464AED" w:rsidRDefault="00464AED" w:rsidP="00464AED">
      <w:pPr>
        <w:jc w:val="right"/>
        <w:rPr>
          <w:bCs/>
        </w:rPr>
      </w:pPr>
      <w:r w:rsidRPr="00464AED">
        <w:rPr>
          <w:bCs/>
        </w:rPr>
        <w:t>полномочий по осуществлению</w:t>
      </w:r>
    </w:p>
    <w:p w:rsidR="00464AED" w:rsidRPr="00464AED" w:rsidRDefault="00464AED" w:rsidP="00464AED">
      <w:pPr>
        <w:jc w:val="right"/>
        <w:rPr>
          <w:bCs/>
        </w:rPr>
      </w:pPr>
      <w:r w:rsidRPr="00464AED">
        <w:rPr>
          <w:bCs/>
        </w:rPr>
        <w:t>внутреннего муниципального</w:t>
      </w:r>
    </w:p>
    <w:p w:rsidR="00464AED" w:rsidRPr="00464AED" w:rsidRDefault="00464AED" w:rsidP="00464AED">
      <w:pPr>
        <w:jc w:val="right"/>
      </w:pPr>
      <w:r w:rsidRPr="00464AED">
        <w:rPr>
          <w:bCs/>
        </w:rPr>
        <w:t>финансового контроля</w:t>
      </w:r>
      <w:r w:rsidRPr="00464AED">
        <w:rPr>
          <w:snapToGrid w:val="0"/>
        </w:rPr>
        <w:t>»</w:t>
      </w:r>
    </w:p>
    <w:p w:rsidR="00464AED" w:rsidRDefault="00464AED" w:rsidP="00464AED">
      <w:pPr>
        <w:shd w:val="clear" w:color="auto" w:fill="FFFFFF"/>
        <w:suppressAutoHyphens/>
        <w:jc w:val="center"/>
        <w:rPr>
          <w:color w:val="000000"/>
          <w:spacing w:val="-3"/>
          <w:sz w:val="28"/>
          <w:lang w:eastAsia="ar-SA"/>
        </w:rPr>
      </w:pPr>
    </w:p>
    <w:p w:rsidR="00464AED" w:rsidRPr="00464AED" w:rsidRDefault="00464AED" w:rsidP="00464AED">
      <w:pPr>
        <w:shd w:val="clear" w:color="auto" w:fill="FFFFFF"/>
        <w:suppressAutoHyphens/>
        <w:jc w:val="center"/>
        <w:rPr>
          <w:color w:val="000000"/>
          <w:spacing w:val="-3"/>
          <w:sz w:val="28"/>
          <w:lang w:eastAsia="ar-SA"/>
        </w:rPr>
      </w:pPr>
      <w:r w:rsidRPr="00464AED">
        <w:rPr>
          <w:color w:val="000000"/>
          <w:spacing w:val="-3"/>
          <w:sz w:val="28"/>
          <w:lang w:eastAsia="ar-SA"/>
        </w:rPr>
        <w:t xml:space="preserve">Соглашение №__ </w:t>
      </w:r>
    </w:p>
    <w:p w:rsidR="00464AED" w:rsidRPr="00464AED" w:rsidRDefault="00464AED" w:rsidP="00464AED">
      <w:pPr>
        <w:shd w:val="clear" w:color="auto" w:fill="FFFFFF"/>
        <w:suppressAutoHyphens/>
        <w:jc w:val="center"/>
        <w:rPr>
          <w:color w:val="000000"/>
          <w:spacing w:val="-3"/>
          <w:sz w:val="28"/>
          <w:lang w:eastAsia="ar-SA"/>
        </w:rPr>
      </w:pPr>
      <w:r w:rsidRPr="00464AED">
        <w:rPr>
          <w:color w:val="000000"/>
          <w:spacing w:val="-3"/>
          <w:sz w:val="28"/>
          <w:lang w:eastAsia="ar-SA"/>
        </w:rPr>
        <w:t>о передаче Администрацией Калининского сельского поселения Администрации Цимлянского района полномочий по осуществлению внутреннего муниципального финансового контроля</w:t>
      </w:r>
    </w:p>
    <w:p w:rsidR="00464AED" w:rsidRPr="00464AED" w:rsidRDefault="00464AED" w:rsidP="00464AED">
      <w:pPr>
        <w:shd w:val="clear" w:color="auto" w:fill="FFFFFF"/>
        <w:suppressAutoHyphens/>
        <w:jc w:val="center"/>
        <w:rPr>
          <w:lang w:eastAsia="ar-SA"/>
        </w:rPr>
      </w:pPr>
    </w:p>
    <w:p w:rsidR="00464AED" w:rsidRPr="00464AED" w:rsidRDefault="00464AED" w:rsidP="00464AED">
      <w:pPr>
        <w:suppressAutoHyphens/>
        <w:autoSpaceDE w:val="0"/>
        <w:autoSpaceDN w:val="0"/>
        <w:adjustRightInd w:val="0"/>
        <w:jc w:val="center"/>
        <w:rPr>
          <w:kern w:val="2"/>
          <w:sz w:val="20"/>
          <w:szCs w:val="28"/>
          <w:vertAlign w:val="superscript"/>
        </w:rPr>
      </w:pPr>
      <w:r w:rsidRPr="00464AED">
        <w:rPr>
          <w:kern w:val="2"/>
          <w:sz w:val="28"/>
          <w:szCs w:val="28"/>
          <w:lang w:eastAsia="ar-SA"/>
        </w:rPr>
        <w:t xml:space="preserve">г. Цимлянск                                                               </w:t>
      </w:r>
      <w:r>
        <w:rPr>
          <w:kern w:val="2"/>
          <w:sz w:val="28"/>
          <w:szCs w:val="28"/>
          <w:lang w:eastAsia="ar-SA"/>
        </w:rPr>
        <w:t xml:space="preserve">  </w:t>
      </w:r>
      <w:r w:rsidRPr="00464AED">
        <w:rPr>
          <w:kern w:val="2"/>
          <w:sz w:val="28"/>
          <w:szCs w:val="28"/>
          <w:lang w:eastAsia="ar-SA"/>
        </w:rPr>
        <w:t xml:space="preserve"> декабря 2019</w:t>
      </w:r>
    </w:p>
    <w:p w:rsidR="00464AED" w:rsidRPr="00464AED" w:rsidRDefault="00464AED" w:rsidP="00464AED">
      <w:pPr>
        <w:shd w:val="clear" w:color="auto" w:fill="FFFFFF"/>
        <w:suppressAutoHyphens/>
        <w:jc w:val="both"/>
        <w:rPr>
          <w:color w:val="000000"/>
          <w:spacing w:val="-3"/>
          <w:sz w:val="28"/>
          <w:lang w:eastAsia="ar-SA"/>
        </w:rPr>
      </w:pPr>
    </w:p>
    <w:p w:rsidR="00464AED" w:rsidRPr="00464AED" w:rsidRDefault="00464AED" w:rsidP="00464AED">
      <w:pPr>
        <w:suppressAutoHyphens/>
        <w:ind w:firstLine="708"/>
        <w:jc w:val="both"/>
        <w:rPr>
          <w:kern w:val="2"/>
          <w:sz w:val="20"/>
          <w:szCs w:val="28"/>
        </w:rPr>
      </w:pPr>
      <w:proofErr w:type="gramStart"/>
      <w:r w:rsidRPr="00464AED">
        <w:rPr>
          <w:kern w:val="2"/>
          <w:sz w:val="28"/>
          <w:szCs w:val="28"/>
          <w:lang w:eastAsia="ar-SA"/>
        </w:rPr>
        <w:t xml:space="preserve">Администрация </w:t>
      </w:r>
      <w:r w:rsidRPr="00464AED">
        <w:rPr>
          <w:color w:val="000000"/>
          <w:spacing w:val="-3"/>
          <w:sz w:val="28"/>
          <w:lang w:eastAsia="ar-SA"/>
        </w:rPr>
        <w:t>Калининского</w:t>
      </w:r>
      <w:r w:rsidRPr="00464AED">
        <w:rPr>
          <w:kern w:val="2"/>
          <w:sz w:val="28"/>
          <w:szCs w:val="28"/>
          <w:lang w:eastAsia="ar-SA"/>
        </w:rPr>
        <w:t xml:space="preserve">  сельского поселения, в лице главы Администрации </w:t>
      </w:r>
      <w:r w:rsidRPr="00464AED">
        <w:rPr>
          <w:color w:val="000000"/>
          <w:spacing w:val="-3"/>
          <w:sz w:val="28"/>
          <w:lang w:eastAsia="ar-SA"/>
        </w:rPr>
        <w:t>Калининского</w:t>
      </w:r>
      <w:r w:rsidRPr="00464AED">
        <w:rPr>
          <w:kern w:val="2"/>
          <w:sz w:val="28"/>
          <w:szCs w:val="28"/>
          <w:lang w:eastAsia="ar-SA"/>
        </w:rPr>
        <w:t xml:space="preserve"> сельского поселения  Савушинского Александра Гавриловича, действующего на основании Устава, с одной стороны, именуемая в дальнейшем «Администрация поселения» и Администрация Цимлянского района, в лице главы Администрации Цимлянского района Светличного Владимира Валентиновича, действующего на основании Устава, с другой стороны, именуемая в дальнейшем «Администрация района», совместно именуемые «Стороны», руководствуясь Бюджетным кодексом Российской Федерации, Федеральным</w:t>
      </w:r>
      <w:proofErr w:type="gramEnd"/>
      <w:r w:rsidRPr="00464AED">
        <w:rPr>
          <w:kern w:val="2"/>
          <w:sz w:val="28"/>
          <w:szCs w:val="28"/>
          <w:lang w:eastAsia="ar-SA"/>
        </w:rPr>
        <w:t xml:space="preserve"> законом от 06.10.2003№131-ФЗ «Об общих принципах организации местного самоуправления  </w:t>
      </w:r>
      <w:r w:rsidRPr="00464AED">
        <w:rPr>
          <w:spacing w:val="-1"/>
          <w:sz w:val="28"/>
          <w:szCs w:val="28"/>
          <w:lang w:eastAsia="en-US"/>
        </w:rPr>
        <w:t xml:space="preserve">в Российской </w:t>
      </w:r>
      <w:r w:rsidRPr="00464AED">
        <w:rPr>
          <w:sz w:val="28"/>
          <w:szCs w:val="28"/>
          <w:lang w:eastAsia="en-US"/>
        </w:rPr>
        <w:t xml:space="preserve">Федерации», </w:t>
      </w:r>
      <w:r w:rsidRPr="00464AED">
        <w:rPr>
          <w:spacing w:val="-1"/>
          <w:sz w:val="28"/>
          <w:szCs w:val="28"/>
          <w:lang w:eastAsia="en-US"/>
        </w:rPr>
        <w:t xml:space="preserve">Уставом муниципального образования </w:t>
      </w:r>
      <w:r w:rsidRPr="00464AED">
        <w:rPr>
          <w:sz w:val="28"/>
          <w:szCs w:val="28"/>
          <w:lang w:eastAsia="en-US"/>
        </w:rPr>
        <w:t>«Цимлянский район», Уставом муниципального образования «Калининское сельское поселение», с целью эффективного решения вопросов местного значения, заключили настоящее Соглашение о нижеследующем:</w:t>
      </w:r>
    </w:p>
    <w:p w:rsidR="00464AED" w:rsidRPr="00464AED" w:rsidRDefault="00464AED" w:rsidP="00464AED">
      <w:pPr>
        <w:widowControl w:val="0"/>
        <w:shd w:val="clear" w:color="auto" w:fill="FFFFFF"/>
        <w:autoSpaceDE w:val="0"/>
        <w:autoSpaceDN w:val="0"/>
        <w:adjustRightInd w:val="0"/>
        <w:spacing w:before="302"/>
        <w:ind w:right="77"/>
        <w:jc w:val="center"/>
        <w:rPr>
          <w:rFonts w:ascii="Arial" w:hAnsi="Arial" w:cs="Arial"/>
          <w:sz w:val="20"/>
          <w:szCs w:val="20"/>
        </w:rPr>
      </w:pPr>
      <w:r w:rsidRPr="00464AED">
        <w:rPr>
          <w:spacing w:val="-1"/>
          <w:sz w:val="28"/>
          <w:szCs w:val="28"/>
        </w:rPr>
        <w:t>1. Предмет Соглашения</w:t>
      </w:r>
    </w:p>
    <w:p w:rsidR="00464AED" w:rsidRPr="00464AED" w:rsidRDefault="00464AED" w:rsidP="00464AED">
      <w:pPr>
        <w:widowControl w:val="0"/>
        <w:shd w:val="clear" w:color="auto" w:fill="FFFFFF"/>
        <w:autoSpaceDE w:val="0"/>
        <w:autoSpaceDN w:val="0"/>
        <w:adjustRightInd w:val="0"/>
        <w:spacing w:before="312" w:line="322" w:lineRule="exact"/>
        <w:ind w:left="10" w:right="72" w:firstLine="696"/>
        <w:jc w:val="both"/>
        <w:rPr>
          <w:rFonts w:ascii="Arial" w:hAnsi="Arial" w:cs="Arial"/>
          <w:sz w:val="20"/>
          <w:szCs w:val="20"/>
        </w:rPr>
      </w:pPr>
      <w:r w:rsidRPr="00464AED">
        <w:rPr>
          <w:sz w:val="28"/>
          <w:szCs w:val="28"/>
        </w:rPr>
        <w:t xml:space="preserve">1.1. Предметом настоящего Соглашения является передача Администрации района полномочий по осуществлению внутреннего муниципального финансового контроля Администрацией поселения, и их реализация за счет финансовых средств – межбюджетных трансфертов, передаваемых из бюджета </w:t>
      </w:r>
      <w:r w:rsidRPr="00464AED">
        <w:rPr>
          <w:color w:val="000000"/>
          <w:spacing w:val="-3"/>
          <w:sz w:val="28"/>
          <w:lang w:eastAsia="ar-SA"/>
        </w:rPr>
        <w:t>Калининского</w:t>
      </w:r>
      <w:r w:rsidRPr="00464AED">
        <w:rPr>
          <w:sz w:val="28"/>
          <w:szCs w:val="28"/>
        </w:rPr>
        <w:t xml:space="preserve"> сельского поселения (далее – бюджета поселения) бюджету Цимлянского района.</w:t>
      </w:r>
    </w:p>
    <w:p w:rsidR="00464AED" w:rsidRPr="00464AED" w:rsidRDefault="00464AED" w:rsidP="00464AE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4" w:right="77" w:firstLine="701"/>
        <w:jc w:val="both"/>
        <w:rPr>
          <w:kern w:val="2"/>
          <w:sz w:val="20"/>
          <w:szCs w:val="28"/>
        </w:rPr>
      </w:pPr>
      <w:r w:rsidRPr="00464AED">
        <w:rPr>
          <w:sz w:val="28"/>
          <w:szCs w:val="28"/>
        </w:rPr>
        <w:t xml:space="preserve">1.2. Администрации района передаются </w:t>
      </w:r>
      <w:r w:rsidRPr="00464AED">
        <w:rPr>
          <w:color w:val="000000"/>
          <w:spacing w:val="-3"/>
          <w:sz w:val="28"/>
          <w:lang w:eastAsia="ar-SA"/>
        </w:rPr>
        <w:t xml:space="preserve">следующие полномочия по осуществлению внутреннего муниципального финансового контроля </w:t>
      </w:r>
      <w:proofErr w:type="gramStart"/>
      <w:r w:rsidRPr="00464AED">
        <w:rPr>
          <w:color w:val="000000"/>
          <w:sz w:val="28"/>
          <w:szCs w:val="28"/>
          <w:lang w:eastAsia="ar-SA"/>
        </w:rPr>
        <w:t>за</w:t>
      </w:r>
      <w:proofErr w:type="gramEnd"/>
      <w:r w:rsidRPr="00464AED">
        <w:rPr>
          <w:color w:val="000000"/>
          <w:spacing w:val="-3"/>
          <w:sz w:val="28"/>
          <w:lang w:eastAsia="ar-SA"/>
        </w:rPr>
        <w:t>:</w:t>
      </w:r>
    </w:p>
    <w:p w:rsidR="00464AED" w:rsidRPr="00464AED" w:rsidRDefault="00464AED" w:rsidP="00464AED">
      <w:pPr>
        <w:shd w:val="clear" w:color="auto" w:fill="FFFFFF"/>
        <w:suppressAutoHyphens/>
        <w:ind w:firstLine="709"/>
        <w:jc w:val="both"/>
        <w:rPr>
          <w:color w:val="000000"/>
          <w:spacing w:val="-3"/>
          <w:sz w:val="28"/>
          <w:lang w:eastAsia="ar-SA"/>
        </w:rPr>
      </w:pPr>
      <w:r w:rsidRPr="00464AED">
        <w:rPr>
          <w:color w:val="000000"/>
          <w:spacing w:val="-3"/>
          <w:sz w:val="28"/>
          <w:lang w:eastAsia="ar-SA"/>
        </w:rPr>
        <w:t>соблюдением бюджетного</w:t>
      </w:r>
      <w:r w:rsidRPr="00464AED">
        <w:rPr>
          <w:color w:val="000000"/>
          <w:sz w:val="28"/>
          <w:szCs w:val="28"/>
          <w:lang w:eastAsia="ar-SA"/>
        </w:rPr>
        <w:t xml:space="preserve"> </w:t>
      </w:r>
      <w:r w:rsidRPr="00464AED">
        <w:rPr>
          <w:color w:val="000000"/>
          <w:spacing w:val="-3"/>
          <w:sz w:val="28"/>
          <w:lang w:eastAsia="ar-SA"/>
        </w:rPr>
        <w:t>законодательства Российской Федерации и иных нормативных актов, регулирующих бюджетные правоотношения;</w:t>
      </w:r>
    </w:p>
    <w:p w:rsidR="00464AED" w:rsidRPr="00464AED" w:rsidRDefault="00464AED" w:rsidP="00464AED">
      <w:pPr>
        <w:shd w:val="clear" w:color="auto" w:fill="FFFFFF"/>
        <w:suppressAutoHyphens/>
        <w:ind w:firstLine="709"/>
        <w:jc w:val="both"/>
        <w:rPr>
          <w:color w:val="000000"/>
          <w:spacing w:val="-3"/>
          <w:sz w:val="28"/>
          <w:lang w:eastAsia="ar-SA"/>
        </w:rPr>
      </w:pPr>
      <w:r w:rsidRPr="00464AED">
        <w:rPr>
          <w:color w:val="000000"/>
          <w:spacing w:val="-3"/>
          <w:sz w:val="28"/>
          <w:lang w:eastAsia="ar-SA"/>
        </w:rPr>
        <w:lastRenderedPageBreak/>
        <w:t>полнотой и достоверностью отчетности о реализации муниципальных программ, в том числе об исполнении муниципальных заданий;</w:t>
      </w:r>
    </w:p>
    <w:p w:rsidR="00464AED" w:rsidRPr="00464AED" w:rsidRDefault="00464AED" w:rsidP="00464AED">
      <w:pPr>
        <w:shd w:val="clear" w:color="auto" w:fill="FFFFFF"/>
        <w:suppressAutoHyphens/>
        <w:ind w:firstLine="709"/>
        <w:jc w:val="both"/>
        <w:rPr>
          <w:color w:val="000000"/>
          <w:spacing w:val="-3"/>
          <w:sz w:val="28"/>
          <w:lang w:eastAsia="ar-SA"/>
        </w:rPr>
      </w:pPr>
      <w:r w:rsidRPr="00464AED">
        <w:rPr>
          <w:color w:val="000000"/>
          <w:spacing w:val="-3"/>
          <w:sz w:val="28"/>
          <w:lang w:eastAsia="ar-SA"/>
        </w:rPr>
        <w:t>с</w:t>
      </w:r>
      <w:r w:rsidRPr="00464AED">
        <w:rPr>
          <w:rFonts w:eastAsia="Calibri"/>
          <w:sz w:val="28"/>
          <w:szCs w:val="28"/>
          <w:lang w:eastAsia="en-US"/>
        </w:rPr>
        <w:t>облюдением требований к обоснованию закупок;</w:t>
      </w:r>
    </w:p>
    <w:p w:rsidR="00464AED" w:rsidRPr="00464AED" w:rsidRDefault="00464AED" w:rsidP="00464AE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64AED">
        <w:rPr>
          <w:rFonts w:eastAsia="Calibri"/>
          <w:sz w:val="28"/>
          <w:szCs w:val="28"/>
          <w:lang w:eastAsia="en-US"/>
        </w:rPr>
        <w:t>соблюдением правил нормирования в сфере закупок;</w:t>
      </w:r>
    </w:p>
    <w:p w:rsidR="00464AED" w:rsidRPr="00464AED" w:rsidRDefault="00464AED" w:rsidP="00464AE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64AED">
        <w:rPr>
          <w:rFonts w:eastAsia="Calibri"/>
          <w:sz w:val="28"/>
          <w:szCs w:val="28"/>
          <w:lang w:eastAsia="en-US"/>
        </w:rPr>
        <w:t>обоснованием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464AED" w:rsidRPr="00464AED" w:rsidRDefault="00464AED" w:rsidP="00464AE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64AED">
        <w:rPr>
          <w:rFonts w:eastAsia="Calibri"/>
          <w:sz w:val="28"/>
          <w:szCs w:val="28"/>
          <w:lang w:eastAsia="en-US"/>
        </w:rPr>
        <w:t>применением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464AED" w:rsidRPr="00464AED" w:rsidRDefault="00464AED" w:rsidP="00464AE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64AED">
        <w:rPr>
          <w:rFonts w:eastAsia="Calibri"/>
          <w:sz w:val="28"/>
          <w:szCs w:val="28"/>
          <w:lang w:eastAsia="en-US"/>
        </w:rPr>
        <w:t>соответствием поставленного товара, выполненной работы (ее результата) или оказанной услуги условиям контракта;</w:t>
      </w:r>
    </w:p>
    <w:p w:rsidR="00464AED" w:rsidRPr="00464AED" w:rsidRDefault="00464AED" w:rsidP="00464AE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64AED">
        <w:rPr>
          <w:rFonts w:eastAsia="Calibri"/>
          <w:sz w:val="28"/>
          <w:szCs w:val="28"/>
          <w:lang w:eastAsia="en-US"/>
        </w:rPr>
        <w:t>своевременностью, полнотой и достоверностью отражения в документах учета поставленного товара, выполненной работы (ее результата) или оказанной услуги;</w:t>
      </w:r>
    </w:p>
    <w:p w:rsidR="00464AED" w:rsidRPr="00464AED" w:rsidRDefault="00464AED" w:rsidP="00464AE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64AED">
        <w:rPr>
          <w:rFonts w:eastAsia="Calibri"/>
          <w:sz w:val="28"/>
          <w:szCs w:val="28"/>
          <w:lang w:eastAsia="en-US"/>
        </w:rPr>
        <w:t>соответствием использования поставленного товара, выполненной работы (ее результата) или оказанной услуги целям осуществления закупки.</w:t>
      </w:r>
    </w:p>
    <w:p w:rsidR="00464AED" w:rsidRPr="00464AED" w:rsidRDefault="00464AED" w:rsidP="00464AE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4" w:right="77" w:firstLine="701"/>
        <w:jc w:val="both"/>
        <w:rPr>
          <w:rFonts w:ascii="Arial" w:hAnsi="Arial" w:cs="Arial"/>
          <w:sz w:val="20"/>
          <w:szCs w:val="20"/>
        </w:rPr>
      </w:pPr>
    </w:p>
    <w:p w:rsidR="00464AED" w:rsidRPr="00464AED" w:rsidRDefault="00464AED" w:rsidP="00464AED">
      <w:pPr>
        <w:widowControl w:val="0"/>
        <w:shd w:val="clear" w:color="auto" w:fill="FFFFFF"/>
        <w:autoSpaceDE w:val="0"/>
        <w:autoSpaceDN w:val="0"/>
        <w:adjustRightInd w:val="0"/>
        <w:spacing w:before="302"/>
        <w:ind w:right="19"/>
        <w:jc w:val="center"/>
        <w:rPr>
          <w:rFonts w:ascii="Arial" w:hAnsi="Arial" w:cs="Arial"/>
          <w:sz w:val="20"/>
          <w:szCs w:val="20"/>
        </w:rPr>
      </w:pPr>
      <w:r w:rsidRPr="00464AED">
        <w:rPr>
          <w:spacing w:val="-1"/>
          <w:sz w:val="28"/>
          <w:szCs w:val="28"/>
        </w:rPr>
        <w:t>2. Права и обязанности Сторон</w:t>
      </w:r>
    </w:p>
    <w:p w:rsidR="00464AED" w:rsidRPr="00464AED" w:rsidRDefault="00464AED" w:rsidP="00464AED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before="317" w:line="322" w:lineRule="exact"/>
        <w:ind w:left="734"/>
        <w:rPr>
          <w:rFonts w:ascii="Arial" w:hAnsi="Arial" w:cs="Arial"/>
          <w:sz w:val="20"/>
          <w:szCs w:val="20"/>
        </w:rPr>
      </w:pPr>
      <w:r w:rsidRPr="00464AED">
        <w:rPr>
          <w:spacing w:val="-8"/>
          <w:sz w:val="28"/>
          <w:szCs w:val="28"/>
        </w:rPr>
        <w:t>2.1.</w:t>
      </w:r>
      <w:r w:rsidRPr="00464AED">
        <w:rPr>
          <w:sz w:val="28"/>
          <w:szCs w:val="28"/>
        </w:rPr>
        <w:tab/>
      </w:r>
      <w:r w:rsidRPr="00464AED">
        <w:rPr>
          <w:spacing w:val="-1"/>
          <w:sz w:val="28"/>
          <w:szCs w:val="28"/>
        </w:rPr>
        <w:t>Администрация поселения имеет право:</w:t>
      </w:r>
    </w:p>
    <w:p w:rsidR="00464AED" w:rsidRPr="00464AED" w:rsidRDefault="00464AED" w:rsidP="00464AED">
      <w:pPr>
        <w:widowControl w:val="0"/>
        <w:shd w:val="clear" w:color="auto" w:fill="FFFFFF"/>
        <w:tabs>
          <w:tab w:val="left" w:pos="1670"/>
        </w:tabs>
        <w:autoSpaceDE w:val="0"/>
        <w:autoSpaceDN w:val="0"/>
        <w:adjustRightInd w:val="0"/>
        <w:spacing w:line="322" w:lineRule="exact"/>
        <w:ind w:right="53"/>
        <w:jc w:val="both"/>
        <w:rPr>
          <w:sz w:val="28"/>
          <w:szCs w:val="28"/>
        </w:rPr>
      </w:pPr>
      <w:r w:rsidRPr="00464AED">
        <w:rPr>
          <w:sz w:val="28"/>
          <w:szCs w:val="28"/>
        </w:rPr>
        <w:t xml:space="preserve">          2.1.1.Осуществлять </w:t>
      </w:r>
      <w:proofErr w:type="gramStart"/>
      <w:r w:rsidRPr="00464AED">
        <w:rPr>
          <w:sz w:val="28"/>
          <w:szCs w:val="28"/>
        </w:rPr>
        <w:t>контроль за</w:t>
      </w:r>
      <w:proofErr w:type="gramEnd"/>
      <w:r w:rsidRPr="00464AED">
        <w:rPr>
          <w:sz w:val="28"/>
          <w:szCs w:val="28"/>
        </w:rPr>
        <w:t xml:space="preserve"> исполнением Администрацией района полномочий, а также за целевым использованием предоставленных межбюджетных трансфертов.</w:t>
      </w:r>
    </w:p>
    <w:p w:rsidR="00464AED" w:rsidRPr="00464AED" w:rsidRDefault="00464AED" w:rsidP="00464AED">
      <w:pPr>
        <w:widowControl w:val="0"/>
        <w:shd w:val="clear" w:color="auto" w:fill="FFFFFF"/>
        <w:tabs>
          <w:tab w:val="left" w:pos="1670"/>
        </w:tabs>
        <w:autoSpaceDE w:val="0"/>
        <w:autoSpaceDN w:val="0"/>
        <w:adjustRightInd w:val="0"/>
        <w:spacing w:line="322" w:lineRule="exact"/>
        <w:ind w:right="58"/>
        <w:jc w:val="both"/>
        <w:rPr>
          <w:spacing w:val="-6"/>
          <w:sz w:val="28"/>
          <w:szCs w:val="28"/>
        </w:rPr>
      </w:pPr>
      <w:r w:rsidRPr="00464AED">
        <w:rPr>
          <w:sz w:val="28"/>
          <w:szCs w:val="28"/>
        </w:rPr>
        <w:t xml:space="preserve">          2.1.2.Получать от Администрации района информацию об </w:t>
      </w:r>
      <w:r w:rsidRPr="00464AED">
        <w:rPr>
          <w:spacing w:val="-1"/>
          <w:sz w:val="28"/>
          <w:szCs w:val="28"/>
        </w:rPr>
        <w:t>использовании межбюджетных трансфертов.</w:t>
      </w:r>
    </w:p>
    <w:p w:rsidR="00464AED" w:rsidRPr="00464AED" w:rsidRDefault="00464AED" w:rsidP="00464AED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464AED" w:rsidRPr="00464AED" w:rsidRDefault="00464AED" w:rsidP="00464AED">
      <w:pPr>
        <w:widowControl w:val="0"/>
        <w:shd w:val="clear" w:color="auto" w:fill="FFFFFF"/>
        <w:tabs>
          <w:tab w:val="left" w:pos="1526"/>
        </w:tabs>
        <w:autoSpaceDE w:val="0"/>
        <w:autoSpaceDN w:val="0"/>
        <w:adjustRightInd w:val="0"/>
        <w:spacing w:line="322" w:lineRule="exact"/>
        <w:ind w:right="58"/>
        <w:jc w:val="both"/>
        <w:rPr>
          <w:spacing w:val="-6"/>
          <w:sz w:val="28"/>
          <w:szCs w:val="28"/>
        </w:rPr>
      </w:pPr>
      <w:r w:rsidRPr="00464AED">
        <w:rPr>
          <w:sz w:val="28"/>
          <w:szCs w:val="28"/>
        </w:rPr>
        <w:t xml:space="preserve">          2.1.3.Требовать возврата суммы перечисленных </w:t>
      </w:r>
      <w:r w:rsidRPr="00464AED">
        <w:rPr>
          <w:spacing w:val="-1"/>
          <w:sz w:val="28"/>
          <w:szCs w:val="28"/>
        </w:rPr>
        <w:t>межбюджетных трансфертов в случае их нецелевого использования.</w:t>
      </w:r>
    </w:p>
    <w:p w:rsidR="00464AED" w:rsidRPr="00464AED" w:rsidRDefault="00464AED" w:rsidP="00464AED">
      <w:pPr>
        <w:widowControl w:val="0"/>
        <w:shd w:val="clear" w:color="auto" w:fill="FFFFFF"/>
        <w:tabs>
          <w:tab w:val="left" w:pos="1526"/>
        </w:tabs>
        <w:autoSpaceDE w:val="0"/>
        <w:autoSpaceDN w:val="0"/>
        <w:adjustRightInd w:val="0"/>
        <w:spacing w:line="322" w:lineRule="exact"/>
        <w:ind w:right="43"/>
        <w:jc w:val="both"/>
        <w:rPr>
          <w:spacing w:val="-6"/>
          <w:sz w:val="28"/>
          <w:szCs w:val="28"/>
        </w:rPr>
      </w:pPr>
      <w:r w:rsidRPr="00464AED">
        <w:rPr>
          <w:sz w:val="28"/>
          <w:szCs w:val="28"/>
        </w:rPr>
        <w:t xml:space="preserve">         2.1.4.Требовать возврата суммы перечисленных межбюджетных трансфертов в случае неисполнения Администрацией района полномочий, предусмотренных пунктом 1.2 настоящего Соглашения.</w:t>
      </w:r>
    </w:p>
    <w:p w:rsidR="00464AED" w:rsidRPr="00464AED" w:rsidRDefault="00464AED" w:rsidP="00464AED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line="322" w:lineRule="exact"/>
        <w:ind w:left="734"/>
        <w:rPr>
          <w:rFonts w:ascii="Arial" w:hAnsi="Arial" w:cs="Arial"/>
          <w:sz w:val="20"/>
          <w:szCs w:val="20"/>
        </w:rPr>
      </w:pPr>
      <w:r w:rsidRPr="00464AED">
        <w:rPr>
          <w:spacing w:val="-7"/>
          <w:sz w:val="28"/>
          <w:szCs w:val="28"/>
        </w:rPr>
        <w:t>2.2.</w:t>
      </w:r>
      <w:r w:rsidRPr="00464AED">
        <w:rPr>
          <w:sz w:val="28"/>
          <w:szCs w:val="28"/>
        </w:rPr>
        <w:tab/>
      </w:r>
      <w:r w:rsidRPr="00464AED">
        <w:rPr>
          <w:spacing w:val="-1"/>
          <w:sz w:val="28"/>
          <w:szCs w:val="28"/>
        </w:rPr>
        <w:t>Администрация поселения обязана:</w:t>
      </w:r>
    </w:p>
    <w:p w:rsidR="00464AED" w:rsidRPr="00464AED" w:rsidRDefault="00464AED" w:rsidP="00464AED">
      <w:pPr>
        <w:widowControl w:val="0"/>
        <w:shd w:val="clear" w:color="auto" w:fill="FFFFFF"/>
        <w:tabs>
          <w:tab w:val="left" w:pos="1546"/>
        </w:tabs>
        <w:autoSpaceDE w:val="0"/>
        <w:autoSpaceDN w:val="0"/>
        <w:adjustRightInd w:val="0"/>
        <w:spacing w:line="322" w:lineRule="exact"/>
        <w:ind w:left="48" w:right="34" w:firstLine="706"/>
        <w:jc w:val="both"/>
        <w:rPr>
          <w:rFonts w:ascii="Arial" w:hAnsi="Arial" w:cs="Arial"/>
          <w:sz w:val="20"/>
          <w:szCs w:val="20"/>
        </w:rPr>
      </w:pPr>
      <w:r w:rsidRPr="00464AED">
        <w:rPr>
          <w:spacing w:val="-6"/>
          <w:sz w:val="28"/>
          <w:szCs w:val="28"/>
        </w:rPr>
        <w:t>2.2.1.</w:t>
      </w:r>
      <w:r w:rsidRPr="00464AED">
        <w:rPr>
          <w:sz w:val="28"/>
          <w:szCs w:val="28"/>
        </w:rPr>
        <w:tab/>
        <w:t>Передать Администрации района в порядке, установленном</w:t>
      </w:r>
      <w:r w:rsidRPr="00464AED">
        <w:rPr>
          <w:sz w:val="28"/>
          <w:szCs w:val="28"/>
        </w:rPr>
        <w:br/>
        <w:t>разделом 3 настоящего Соглашения, межбюджетные</w:t>
      </w:r>
      <w:r w:rsidRPr="00464AED">
        <w:rPr>
          <w:sz w:val="28"/>
          <w:szCs w:val="28"/>
        </w:rPr>
        <w:br/>
        <w:t>трансферты на реализацию полномочий, предусмотренных пунктом 1.2</w:t>
      </w:r>
      <w:r w:rsidRPr="00464AED">
        <w:rPr>
          <w:sz w:val="28"/>
          <w:szCs w:val="28"/>
        </w:rPr>
        <w:br/>
        <w:t>настоящего Соглашения.</w:t>
      </w:r>
    </w:p>
    <w:p w:rsidR="00464AED" w:rsidRPr="00464AED" w:rsidRDefault="00464AED" w:rsidP="00464AED">
      <w:pPr>
        <w:widowControl w:val="0"/>
        <w:shd w:val="clear" w:color="auto" w:fill="FFFFFF"/>
        <w:tabs>
          <w:tab w:val="left" w:pos="1810"/>
        </w:tabs>
        <w:autoSpaceDE w:val="0"/>
        <w:autoSpaceDN w:val="0"/>
        <w:adjustRightInd w:val="0"/>
        <w:spacing w:line="322" w:lineRule="exact"/>
        <w:ind w:left="67" w:right="29" w:firstLine="691"/>
        <w:jc w:val="both"/>
        <w:rPr>
          <w:rFonts w:ascii="Arial" w:hAnsi="Arial" w:cs="Arial"/>
          <w:sz w:val="20"/>
          <w:szCs w:val="20"/>
        </w:rPr>
      </w:pPr>
      <w:r w:rsidRPr="00464AED">
        <w:rPr>
          <w:spacing w:val="-6"/>
          <w:sz w:val="28"/>
          <w:szCs w:val="28"/>
        </w:rPr>
        <w:t>2.2.2.</w:t>
      </w:r>
      <w:r w:rsidRPr="00464AED">
        <w:rPr>
          <w:sz w:val="28"/>
          <w:szCs w:val="28"/>
        </w:rPr>
        <w:tab/>
        <w:t>Предоставлять Администрации района информацию,</w:t>
      </w:r>
      <w:r w:rsidRPr="00464AED">
        <w:rPr>
          <w:sz w:val="28"/>
          <w:szCs w:val="28"/>
        </w:rPr>
        <w:br/>
        <w:t>необходимую для осуществления полномочий, предусмотренных пунктом 1.2 настоящего Соглашения и оказывать помощь в осуществлении переданных полномочий.</w:t>
      </w:r>
    </w:p>
    <w:p w:rsidR="00464AED" w:rsidRPr="00464AED" w:rsidRDefault="00464AED" w:rsidP="00464AED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line="322" w:lineRule="exact"/>
        <w:ind w:left="734"/>
        <w:rPr>
          <w:rFonts w:ascii="Arial" w:hAnsi="Arial" w:cs="Arial"/>
          <w:sz w:val="20"/>
          <w:szCs w:val="20"/>
        </w:rPr>
      </w:pPr>
      <w:r w:rsidRPr="00464AED">
        <w:rPr>
          <w:spacing w:val="-5"/>
          <w:sz w:val="28"/>
          <w:szCs w:val="28"/>
        </w:rPr>
        <w:t>2.3.</w:t>
      </w:r>
      <w:r w:rsidRPr="00464AED">
        <w:rPr>
          <w:sz w:val="28"/>
          <w:szCs w:val="28"/>
        </w:rPr>
        <w:tab/>
      </w:r>
      <w:r w:rsidRPr="00464AED">
        <w:rPr>
          <w:spacing w:val="-1"/>
          <w:sz w:val="28"/>
          <w:szCs w:val="28"/>
        </w:rPr>
        <w:t>Администрация района имеет право:</w:t>
      </w:r>
    </w:p>
    <w:p w:rsidR="00464AED" w:rsidRPr="00464AED" w:rsidRDefault="00464AED" w:rsidP="00464AED">
      <w:pPr>
        <w:widowControl w:val="0"/>
        <w:shd w:val="clear" w:color="auto" w:fill="FFFFFF"/>
        <w:tabs>
          <w:tab w:val="left" w:pos="1666"/>
        </w:tabs>
        <w:autoSpaceDE w:val="0"/>
        <w:autoSpaceDN w:val="0"/>
        <w:adjustRightInd w:val="0"/>
        <w:spacing w:before="14" w:line="317" w:lineRule="exact"/>
        <w:ind w:left="72" w:right="14" w:firstLine="701"/>
        <w:jc w:val="both"/>
        <w:rPr>
          <w:rFonts w:ascii="Arial" w:hAnsi="Arial" w:cs="Arial"/>
          <w:sz w:val="20"/>
          <w:szCs w:val="20"/>
        </w:rPr>
      </w:pPr>
      <w:r w:rsidRPr="00464AED">
        <w:rPr>
          <w:spacing w:val="-6"/>
          <w:sz w:val="28"/>
          <w:szCs w:val="28"/>
        </w:rPr>
        <w:t>2.3.1.</w:t>
      </w:r>
      <w:r w:rsidRPr="00464AED">
        <w:rPr>
          <w:sz w:val="28"/>
          <w:szCs w:val="28"/>
        </w:rPr>
        <w:tab/>
        <w:t>На финансовое обеспечение полномочий, предусмотренных</w:t>
      </w:r>
      <w:r w:rsidRPr="00464AED">
        <w:rPr>
          <w:sz w:val="28"/>
          <w:szCs w:val="28"/>
        </w:rPr>
        <w:br/>
        <w:t>пунктом 1.2 настоящего Соглашения, за счет межбюджетных трансфертов,</w:t>
      </w:r>
      <w:r w:rsidRPr="00464AED">
        <w:rPr>
          <w:sz w:val="28"/>
          <w:szCs w:val="28"/>
        </w:rPr>
        <w:br/>
      </w:r>
      <w:r w:rsidRPr="00464AED">
        <w:rPr>
          <w:sz w:val="28"/>
          <w:szCs w:val="28"/>
        </w:rPr>
        <w:lastRenderedPageBreak/>
        <w:t>предоставляемых Администрацией поселения в порядке, предусмотренном</w:t>
      </w:r>
      <w:r w:rsidRPr="00464AED">
        <w:rPr>
          <w:sz w:val="28"/>
          <w:szCs w:val="28"/>
        </w:rPr>
        <w:br/>
        <w:t>разделом 3 настоящего Соглашения.</w:t>
      </w:r>
    </w:p>
    <w:p w:rsidR="00464AED" w:rsidRPr="00464AED" w:rsidRDefault="00464AED" w:rsidP="00464AED">
      <w:pPr>
        <w:widowControl w:val="0"/>
        <w:shd w:val="clear" w:color="auto" w:fill="FFFFFF"/>
        <w:tabs>
          <w:tab w:val="left" w:pos="1498"/>
        </w:tabs>
        <w:autoSpaceDE w:val="0"/>
        <w:autoSpaceDN w:val="0"/>
        <w:adjustRightInd w:val="0"/>
        <w:spacing w:before="10" w:line="317" w:lineRule="exact"/>
        <w:ind w:left="91" w:firstLine="691"/>
        <w:jc w:val="both"/>
        <w:rPr>
          <w:rFonts w:ascii="Arial" w:hAnsi="Arial" w:cs="Arial"/>
          <w:sz w:val="20"/>
          <w:szCs w:val="20"/>
        </w:rPr>
      </w:pPr>
      <w:r w:rsidRPr="00464AED">
        <w:rPr>
          <w:spacing w:val="-6"/>
          <w:sz w:val="28"/>
          <w:szCs w:val="28"/>
        </w:rPr>
        <w:t>2.3.2.</w:t>
      </w:r>
      <w:r w:rsidRPr="00464AED">
        <w:rPr>
          <w:sz w:val="28"/>
          <w:szCs w:val="28"/>
        </w:rPr>
        <w:tab/>
      </w:r>
      <w:r w:rsidRPr="00464AED">
        <w:rPr>
          <w:spacing w:val="-2"/>
          <w:sz w:val="28"/>
          <w:szCs w:val="28"/>
        </w:rPr>
        <w:t xml:space="preserve">Запрашивать у Администрации поселения информацию, необходимую </w:t>
      </w:r>
      <w:r w:rsidRPr="00464AED">
        <w:rPr>
          <w:sz w:val="28"/>
          <w:szCs w:val="28"/>
        </w:rPr>
        <w:t>для осуществления полномочий, предусмотренных пунктом 1.2. настоящего Соглашения.</w:t>
      </w:r>
    </w:p>
    <w:p w:rsidR="00464AED" w:rsidRPr="00464AED" w:rsidRDefault="00464AED" w:rsidP="00464AED">
      <w:pPr>
        <w:widowControl w:val="0"/>
        <w:shd w:val="clear" w:color="auto" w:fill="FFFFFF"/>
        <w:tabs>
          <w:tab w:val="left" w:pos="1450"/>
        </w:tabs>
        <w:autoSpaceDE w:val="0"/>
        <w:autoSpaceDN w:val="0"/>
        <w:adjustRightInd w:val="0"/>
        <w:spacing w:line="322" w:lineRule="exact"/>
        <w:ind w:right="67"/>
        <w:jc w:val="both"/>
        <w:rPr>
          <w:spacing w:val="-6"/>
          <w:sz w:val="28"/>
          <w:szCs w:val="28"/>
        </w:rPr>
      </w:pPr>
      <w:r w:rsidRPr="00464AED">
        <w:rPr>
          <w:sz w:val="28"/>
          <w:szCs w:val="28"/>
        </w:rPr>
        <w:t xml:space="preserve">           2.3.3.Приостановить на срок до 1 месяца, а по окончании указанного срока прекратить исполнение полномочий, предусмотренных пунктом 1.2 настоящего Соглашения, при не предоставлении межбюджетных трансфертов в течение трех месяцев с момента последнего перечисления.</w:t>
      </w:r>
    </w:p>
    <w:p w:rsidR="00464AED" w:rsidRPr="00464AED" w:rsidRDefault="00464AED" w:rsidP="00464AED">
      <w:pPr>
        <w:widowControl w:val="0"/>
        <w:shd w:val="clear" w:color="auto" w:fill="FFFFFF"/>
        <w:tabs>
          <w:tab w:val="left" w:pos="1450"/>
        </w:tabs>
        <w:autoSpaceDE w:val="0"/>
        <w:autoSpaceDN w:val="0"/>
        <w:adjustRightInd w:val="0"/>
        <w:spacing w:line="322" w:lineRule="exact"/>
        <w:ind w:right="53"/>
        <w:jc w:val="both"/>
        <w:rPr>
          <w:spacing w:val="-5"/>
          <w:sz w:val="28"/>
          <w:szCs w:val="28"/>
        </w:rPr>
      </w:pPr>
      <w:r w:rsidRPr="00464AED">
        <w:rPr>
          <w:sz w:val="28"/>
          <w:szCs w:val="28"/>
        </w:rPr>
        <w:t xml:space="preserve">         2.3.4.Дополнительно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случаях и порядке, </w:t>
      </w:r>
      <w:r w:rsidRPr="00464AED">
        <w:rPr>
          <w:spacing w:val="-1"/>
          <w:sz w:val="28"/>
          <w:szCs w:val="28"/>
        </w:rPr>
        <w:t>предусмотренных решением представительного органа муниципального района.</w:t>
      </w:r>
    </w:p>
    <w:p w:rsidR="00464AED" w:rsidRPr="00464AED" w:rsidRDefault="00464AED" w:rsidP="00464AE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725"/>
        <w:rPr>
          <w:rFonts w:ascii="Arial" w:hAnsi="Arial" w:cs="Arial"/>
          <w:sz w:val="20"/>
          <w:szCs w:val="20"/>
        </w:rPr>
      </w:pPr>
      <w:r w:rsidRPr="00464AED">
        <w:rPr>
          <w:spacing w:val="-1"/>
          <w:sz w:val="28"/>
          <w:szCs w:val="28"/>
        </w:rPr>
        <w:t>2.4. Администрация района обязана:</w:t>
      </w:r>
    </w:p>
    <w:p w:rsidR="00464AED" w:rsidRPr="00464AED" w:rsidRDefault="00464AED" w:rsidP="00464AED">
      <w:pPr>
        <w:widowControl w:val="0"/>
        <w:shd w:val="clear" w:color="auto" w:fill="FFFFFF"/>
        <w:tabs>
          <w:tab w:val="left" w:pos="1666"/>
        </w:tabs>
        <w:autoSpaceDE w:val="0"/>
        <w:autoSpaceDN w:val="0"/>
        <w:adjustRightInd w:val="0"/>
        <w:spacing w:line="322" w:lineRule="exact"/>
        <w:ind w:right="48"/>
        <w:jc w:val="both"/>
        <w:rPr>
          <w:spacing w:val="-6"/>
          <w:sz w:val="28"/>
          <w:szCs w:val="28"/>
        </w:rPr>
      </w:pPr>
      <w:r w:rsidRPr="00464AED">
        <w:rPr>
          <w:sz w:val="28"/>
          <w:szCs w:val="28"/>
        </w:rPr>
        <w:t xml:space="preserve">          2.4.1.Осуществлять полномочия, предусмотренные пунктом 1.2 настоящего Соглашения, в соответствии с требованиями действующего законодательства.</w:t>
      </w:r>
    </w:p>
    <w:p w:rsidR="00464AED" w:rsidRPr="00464AED" w:rsidRDefault="00464AED" w:rsidP="00464AED">
      <w:pPr>
        <w:widowControl w:val="0"/>
        <w:shd w:val="clear" w:color="auto" w:fill="FFFFFF"/>
        <w:tabs>
          <w:tab w:val="left" w:pos="1666"/>
        </w:tabs>
        <w:autoSpaceDE w:val="0"/>
        <w:autoSpaceDN w:val="0"/>
        <w:adjustRightInd w:val="0"/>
        <w:spacing w:line="322" w:lineRule="exact"/>
        <w:ind w:right="29"/>
        <w:jc w:val="both"/>
        <w:rPr>
          <w:spacing w:val="-6"/>
          <w:sz w:val="28"/>
          <w:szCs w:val="28"/>
        </w:rPr>
      </w:pPr>
      <w:r w:rsidRPr="00464AED">
        <w:rPr>
          <w:sz w:val="28"/>
          <w:szCs w:val="28"/>
        </w:rPr>
        <w:t xml:space="preserve">          2.4.2.Обеспечивать целевое использование межбюджетных трансфертов на осуществление полномочий, предусмотренных пунктом 1.2 настоящего Соглашения.</w:t>
      </w:r>
    </w:p>
    <w:p w:rsidR="00464AED" w:rsidRPr="00464AED" w:rsidRDefault="00464AED" w:rsidP="00464AED">
      <w:pPr>
        <w:widowControl w:val="0"/>
        <w:shd w:val="clear" w:color="auto" w:fill="FFFFFF"/>
        <w:tabs>
          <w:tab w:val="left" w:pos="1526"/>
        </w:tabs>
        <w:autoSpaceDE w:val="0"/>
        <w:autoSpaceDN w:val="0"/>
        <w:adjustRightInd w:val="0"/>
        <w:spacing w:before="5" w:line="317" w:lineRule="exact"/>
        <w:ind w:left="38" w:right="34" w:firstLine="701"/>
        <w:jc w:val="both"/>
        <w:rPr>
          <w:rFonts w:ascii="Arial" w:hAnsi="Arial" w:cs="Arial"/>
          <w:sz w:val="20"/>
          <w:szCs w:val="20"/>
        </w:rPr>
      </w:pPr>
      <w:r w:rsidRPr="00464AED">
        <w:rPr>
          <w:spacing w:val="-6"/>
          <w:sz w:val="28"/>
          <w:szCs w:val="28"/>
        </w:rPr>
        <w:t>2.4.3.</w:t>
      </w:r>
      <w:r w:rsidRPr="00464AED">
        <w:rPr>
          <w:sz w:val="28"/>
          <w:szCs w:val="28"/>
        </w:rPr>
        <w:tab/>
        <w:t>Предоставлять Администрации поселения годовой отчёт об</w:t>
      </w:r>
      <w:r w:rsidRPr="00464AED">
        <w:rPr>
          <w:sz w:val="28"/>
          <w:szCs w:val="28"/>
        </w:rPr>
        <w:br/>
        <w:t xml:space="preserve">использовании </w:t>
      </w:r>
      <w:r w:rsidRPr="00464AED">
        <w:rPr>
          <w:spacing w:val="-1"/>
          <w:sz w:val="28"/>
          <w:szCs w:val="28"/>
        </w:rPr>
        <w:t>межбюджетных трансфертов, а также иную информацию.</w:t>
      </w:r>
    </w:p>
    <w:p w:rsidR="00464AED" w:rsidRPr="00464AED" w:rsidRDefault="00464AED" w:rsidP="00464AED">
      <w:pPr>
        <w:widowControl w:val="0"/>
        <w:shd w:val="clear" w:color="auto" w:fill="FFFFFF"/>
        <w:autoSpaceDE w:val="0"/>
        <w:autoSpaceDN w:val="0"/>
        <w:adjustRightInd w:val="0"/>
        <w:spacing w:before="317" w:line="322" w:lineRule="exact"/>
        <w:ind w:right="1075"/>
        <w:jc w:val="center"/>
        <w:rPr>
          <w:sz w:val="28"/>
          <w:szCs w:val="28"/>
        </w:rPr>
      </w:pPr>
      <w:r w:rsidRPr="00464AED">
        <w:rPr>
          <w:spacing w:val="-2"/>
          <w:sz w:val="28"/>
          <w:szCs w:val="28"/>
        </w:rPr>
        <w:t xml:space="preserve">3. Порядок определения и предоставления ежегодного объема </w:t>
      </w:r>
      <w:r w:rsidRPr="00464AED">
        <w:rPr>
          <w:sz w:val="28"/>
          <w:szCs w:val="28"/>
        </w:rPr>
        <w:t>межбюджетных трансфертов</w:t>
      </w:r>
    </w:p>
    <w:p w:rsidR="00464AED" w:rsidRPr="00464AED" w:rsidRDefault="00464AED" w:rsidP="00464AED">
      <w:pPr>
        <w:widowControl w:val="0"/>
        <w:shd w:val="clear" w:color="auto" w:fill="FFFFFF"/>
        <w:autoSpaceDE w:val="0"/>
        <w:autoSpaceDN w:val="0"/>
        <w:adjustRightInd w:val="0"/>
        <w:spacing w:before="317" w:line="322" w:lineRule="exact"/>
        <w:ind w:right="1075"/>
        <w:jc w:val="center"/>
        <w:rPr>
          <w:sz w:val="28"/>
          <w:szCs w:val="28"/>
        </w:rPr>
      </w:pPr>
    </w:p>
    <w:p w:rsidR="00464AED" w:rsidRPr="00464AED" w:rsidRDefault="00464AED" w:rsidP="00464AED">
      <w:pPr>
        <w:shd w:val="clear" w:color="auto" w:fill="FFFFFF"/>
        <w:suppressAutoHyphens/>
        <w:ind w:firstLine="720"/>
        <w:jc w:val="both"/>
        <w:rPr>
          <w:color w:val="000000"/>
          <w:spacing w:val="-3"/>
          <w:sz w:val="28"/>
          <w:lang w:eastAsia="ar-SA"/>
        </w:rPr>
      </w:pPr>
      <w:r w:rsidRPr="00464AED">
        <w:rPr>
          <w:color w:val="000000"/>
          <w:spacing w:val="-3"/>
          <w:sz w:val="28"/>
          <w:lang w:eastAsia="ar-SA"/>
        </w:rPr>
        <w:t>3.1. Переданные в соответствии с настоящим Соглашением полномочия осуществляются за счет средств межбюджетных трансфертов, передаваемых из бюджета поселения в бюджет Цимлянского района, рассчитанных в соответствии с порядком определения ежегодного объема межбюджетных трансфертов.</w:t>
      </w:r>
    </w:p>
    <w:p w:rsidR="00464AED" w:rsidRPr="00464AED" w:rsidRDefault="00464AED" w:rsidP="00464AED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spacing w:before="5" w:line="322" w:lineRule="exact"/>
        <w:ind w:right="10"/>
        <w:jc w:val="both"/>
        <w:rPr>
          <w:spacing w:val="-7"/>
          <w:sz w:val="28"/>
          <w:szCs w:val="28"/>
        </w:rPr>
      </w:pPr>
      <w:r w:rsidRPr="00464AED">
        <w:rPr>
          <w:sz w:val="28"/>
          <w:szCs w:val="28"/>
        </w:rPr>
        <w:t xml:space="preserve">           3.2. Стороны ежегодно определяют объем межбюджетных трансфертов, необходимых для осуществления передаваемых полномочий, указанных в пункте 1.2 настоящего Соглашения, при принятии бюджетов на очередной финансовый год. </w:t>
      </w:r>
    </w:p>
    <w:p w:rsidR="00464AED" w:rsidRPr="00464AED" w:rsidRDefault="00464AED" w:rsidP="00464AED">
      <w:pPr>
        <w:widowControl w:val="0"/>
        <w:shd w:val="clear" w:color="auto" w:fill="FFFFFF"/>
        <w:autoSpaceDE w:val="0"/>
        <w:autoSpaceDN w:val="0"/>
        <w:adjustRightInd w:val="0"/>
        <w:spacing w:before="5" w:line="322" w:lineRule="exact"/>
        <w:ind w:left="62" w:firstLine="691"/>
        <w:jc w:val="both"/>
        <w:rPr>
          <w:rFonts w:ascii="Arial" w:hAnsi="Arial" w:cs="Arial"/>
          <w:sz w:val="20"/>
          <w:szCs w:val="20"/>
        </w:rPr>
      </w:pPr>
      <w:r w:rsidRPr="00464AED">
        <w:rPr>
          <w:sz w:val="28"/>
          <w:szCs w:val="28"/>
        </w:rPr>
        <w:t>При этом ежегодный объём межбюджетных трансфертов может изменяться в соответствии с бюджетным законодательством.</w:t>
      </w:r>
    </w:p>
    <w:p w:rsidR="00464AED" w:rsidRPr="00464AED" w:rsidRDefault="00464AED" w:rsidP="00464AED">
      <w:pPr>
        <w:widowControl w:val="0"/>
        <w:shd w:val="clear" w:color="auto" w:fill="FFFFFF"/>
        <w:tabs>
          <w:tab w:val="left" w:pos="1387"/>
        </w:tabs>
        <w:autoSpaceDE w:val="0"/>
        <w:autoSpaceDN w:val="0"/>
        <w:adjustRightInd w:val="0"/>
        <w:spacing w:before="10" w:line="360" w:lineRule="exact"/>
        <w:ind w:left="82" w:firstLine="682"/>
        <w:jc w:val="both"/>
        <w:rPr>
          <w:rFonts w:ascii="Arial" w:hAnsi="Arial" w:cs="Arial"/>
          <w:sz w:val="20"/>
          <w:szCs w:val="20"/>
        </w:rPr>
      </w:pPr>
      <w:r w:rsidRPr="00464AED">
        <w:rPr>
          <w:spacing w:val="-6"/>
          <w:sz w:val="28"/>
          <w:szCs w:val="28"/>
        </w:rPr>
        <w:t>3.3.</w:t>
      </w:r>
      <w:r w:rsidRPr="00464AED">
        <w:rPr>
          <w:sz w:val="28"/>
          <w:szCs w:val="28"/>
        </w:rPr>
        <w:tab/>
        <w:t>Годовой объем межбюджетных трансфертов, необходимых для</w:t>
      </w:r>
      <w:r w:rsidRPr="00464AED">
        <w:rPr>
          <w:sz w:val="28"/>
          <w:szCs w:val="28"/>
        </w:rPr>
        <w:br/>
      </w:r>
      <w:r w:rsidRPr="00464AED">
        <w:rPr>
          <w:spacing w:val="-1"/>
          <w:sz w:val="28"/>
          <w:szCs w:val="28"/>
        </w:rPr>
        <w:t>осуществления передаваемых полномочий, определяется по формуле:</w:t>
      </w:r>
    </w:p>
    <w:p w:rsidR="00464AED" w:rsidRPr="00464AED" w:rsidRDefault="00464AED" w:rsidP="00464AED">
      <w:pPr>
        <w:shd w:val="clear" w:color="auto" w:fill="FFFFFF"/>
        <w:suppressAutoHyphens/>
        <w:ind w:firstLine="540"/>
        <w:jc w:val="both"/>
        <w:rPr>
          <w:color w:val="000000"/>
          <w:sz w:val="28"/>
          <w:szCs w:val="28"/>
          <w:lang w:eastAsia="ar-SA"/>
        </w:rPr>
      </w:pPr>
    </w:p>
    <w:p w:rsidR="00464AED" w:rsidRPr="00464AED" w:rsidRDefault="00464AED" w:rsidP="00464AED">
      <w:pPr>
        <w:shd w:val="clear" w:color="auto" w:fill="FFFFFF"/>
        <w:suppressAutoHyphens/>
        <w:jc w:val="center"/>
        <w:rPr>
          <w:color w:val="000000"/>
          <w:spacing w:val="-3"/>
          <w:sz w:val="28"/>
          <w:lang w:eastAsia="ar-SA"/>
        </w:rPr>
      </w:pPr>
      <w:r w:rsidRPr="00464AED">
        <w:rPr>
          <w:color w:val="000000"/>
          <w:spacing w:val="-3"/>
          <w:sz w:val="28"/>
          <w:lang w:eastAsia="ar-SA"/>
        </w:rPr>
        <w:t xml:space="preserve">Рмт = </w:t>
      </w:r>
      <w:r w:rsidRPr="00464AED">
        <w:rPr>
          <w:color w:val="000000"/>
          <w:spacing w:val="-3"/>
          <w:sz w:val="28"/>
          <w:lang w:val="en-US" w:eastAsia="ar-SA"/>
        </w:rPr>
        <w:t>n</w:t>
      </w:r>
      <w:r w:rsidRPr="00464AED">
        <w:rPr>
          <w:color w:val="000000"/>
          <w:spacing w:val="-3"/>
          <w:sz w:val="28"/>
          <w:lang w:eastAsia="ar-SA"/>
        </w:rPr>
        <w:t xml:space="preserve"> × ∑ М</w:t>
      </w:r>
    </w:p>
    <w:p w:rsidR="00464AED" w:rsidRPr="00464AED" w:rsidRDefault="00464AED" w:rsidP="00464AED">
      <w:pPr>
        <w:shd w:val="clear" w:color="auto" w:fill="FFFFFF"/>
        <w:suppressAutoHyphens/>
        <w:ind w:firstLine="540"/>
        <w:jc w:val="both"/>
        <w:rPr>
          <w:color w:val="000000"/>
          <w:spacing w:val="-3"/>
          <w:sz w:val="28"/>
          <w:lang w:eastAsia="ar-SA"/>
        </w:rPr>
      </w:pPr>
    </w:p>
    <w:p w:rsidR="00464AED" w:rsidRPr="00464AED" w:rsidRDefault="00464AED" w:rsidP="00464AED">
      <w:pPr>
        <w:shd w:val="clear" w:color="auto" w:fill="FFFFFF"/>
        <w:suppressAutoHyphens/>
        <w:ind w:firstLine="540"/>
        <w:jc w:val="both"/>
        <w:rPr>
          <w:color w:val="000000"/>
          <w:sz w:val="28"/>
          <w:szCs w:val="28"/>
          <w:lang w:eastAsia="ar-SA"/>
        </w:rPr>
      </w:pPr>
      <w:r w:rsidRPr="00464AED">
        <w:rPr>
          <w:color w:val="000000"/>
          <w:sz w:val="28"/>
          <w:szCs w:val="28"/>
          <w:lang w:eastAsia="ar-SA"/>
        </w:rPr>
        <w:t>где:</w:t>
      </w:r>
    </w:p>
    <w:p w:rsidR="00464AED" w:rsidRPr="00464AED" w:rsidRDefault="00464AED" w:rsidP="00464AED">
      <w:pPr>
        <w:shd w:val="clear" w:color="auto" w:fill="FFFFFF"/>
        <w:suppressAutoHyphens/>
        <w:ind w:firstLine="540"/>
        <w:jc w:val="both"/>
        <w:rPr>
          <w:color w:val="000000"/>
          <w:sz w:val="28"/>
          <w:szCs w:val="28"/>
          <w:lang w:eastAsia="ar-SA"/>
        </w:rPr>
      </w:pPr>
      <w:r w:rsidRPr="00464AED">
        <w:rPr>
          <w:color w:val="000000"/>
          <w:sz w:val="28"/>
          <w:szCs w:val="28"/>
          <w:lang w:eastAsia="ar-SA"/>
        </w:rPr>
        <w:lastRenderedPageBreak/>
        <w:t>Рмт – размер межбюджетного трансферта;</w:t>
      </w:r>
    </w:p>
    <w:p w:rsidR="00464AED" w:rsidRPr="00464AED" w:rsidRDefault="00464AED" w:rsidP="00464AED">
      <w:pPr>
        <w:shd w:val="clear" w:color="auto" w:fill="FFFFFF"/>
        <w:suppressAutoHyphens/>
        <w:ind w:firstLine="540"/>
        <w:jc w:val="both"/>
        <w:rPr>
          <w:color w:val="000000"/>
          <w:sz w:val="28"/>
          <w:szCs w:val="28"/>
          <w:lang w:eastAsia="ar-SA"/>
        </w:rPr>
      </w:pPr>
      <w:r w:rsidRPr="00464AED">
        <w:rPr>
          <w:color w:val="000000"/>
          <w:sz w:val="28"/>
          <w:szCs w:val="28"/>
          <w:lang w:val="en-US" w:eastAsia="ar-SA"/>
        </w:rPr>
        <w:t>n</w:t>
      </w:r>
      <w:r w:rsidRPr="00464AED">
        <w:rPr>
          <w:color w:val="000000"/>
          <w:sz w:val="28"/>
          <w:szCs w:val="28"/>
          <w:lang w:eastAsia="ar-SA"/>
        </w:rPr>
        <w:t xml:space="preserve"> – </w:t>
      </w:r>
      <w:proofErr w:type="gramStart"/>
      <w:r w:rsidRPr="00464AED">
        <w:rPr>
          <w:color w:val="000000"/>
          <w:sz w:val="28"/>
          <w:szCs w:val="28"/>
          <w:lang w:eastAsia="ar-SA"/>
        </w:rPr>
        <w:t>количество</w:t>
      </w:r>
      <w:proofErr w:type="gramEnd"/>
      <w:r w:rsidRPr="00464AED">
        <w:rPr>
          <w:color w:val="000000"/>
          <w:sz w:val="28"/>
          <w:szCs w:val="28"/>
          <w:lang w:eastAsia="ar-SA"/>
        </w:rPr>
        <w:t xml:space="preserve"> учреждений, организаций;</w:t>
      </w:r>
    </w:p>
    <w:p w:rsidR="00464AED" w:rsidRPr="00464AED" w:rsidRDefault="00464AED" w:rsidP="00464AED">
      <w:pPr>
        <w:shd w:val="clear" w:color="auto" w:fill="FFFFFF"/>
        <w:suppressAutoHyphens/>
        <w:ind w:firstLine="540"/>
        <w:jc w:val="both"/>
        <w:rPr>
          <w:sz w:val="28"/>
          <w:szCs w:val="28"/>
          <w:lang w:eastAsia="ar-SA"/>
        </w:rPr>
      </w:pPr>
      <w:r w:rsidRPr="00464AED">
        <w:rPr>
          <w:sz w:val="28"/>
          <w:szCs w:val="28"/>
          <w:lang w:eastAsia="ar-SA"/>
        </w:rPr>
        <w:t xml:space="preserve">М </w:t>
      </w:r>
      <w:r w:rsidRPr="00464AED">
        <w:rPr>
          <w:color w:val="000000"/>
          <w:sz w:val="28"/>
          <w:szCs w:val="28"/>
          <w:lang w:eastAsia="ar-SA"/>
        </w:rPr>
        <w:t>–</w:t>
      </w:r>
      <w:r w:rsidRPr="00464AED">
        <w:rPr>
          <w:sz w:val="28"/>
          <w:szCs w:val="28"/>
          <w:lang w:eastAsia="ar-SA"/>
        </w:rPr>
        <w:t xml:space="preserve"> расходы на материально-техническое обеспечение, в состав которого входят канцелярские товары, бумага, картриджи для принтеров, обслуживание вычислительной техники и оргтехники, оплата услуг связи и прочее.</w:t>
      </w:r>
    </w:p>
    <w:p w:rsidR="00464AED" w:rsidRPr="00464AED" w:rsidRDefault="00464AED" w:rsidP="00464AED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line="317" w:lineRule="exact"/>
        <w:ind w:left="14" w:right="72" w:firstLine="706"/>
        <w:jc w:val="both"/>
        <w:rPr>
          <w:rFonts w:ascii="Arial" w:hAnsi="Arial" w:cs="Arial"/>
          <w:sz w:val="20"/>
          <w:szCs w:val="20"/>
        </w:rPr>
      </w:pPr>
      <w:r w:rsidRPr="00464AED">
        <w:rPr>
          <w:spacing w:val="-8"/>
          <w:sz w:val="28"/>
          <w:szCs w:val="28"/>
        </w:rPr>
        <w:t>3.4.</w:t>
      </w:r>
      <w:r w:rsidRPr="00464AED">
        <w:rPr>
          <w:sz w:val="28"/>
          <w:szCs w:val="28"/>
        </w:rPr>
        <w:tab/>
        <w:t>На 2019 год объём межбюджетных трансфертов устанавливается в</w:t>
      </w:r>
      <w:r w:rsidRPr="00464AED">
        <w:rPr>
          <w:sz w:val="28"/>
          <w:szCs w:val="28"/>
        </w:rPr>
        <w:br/>
        <w:t>размере 2,0 тыс. рублей.</w:t>
      </w:r>
    </w:p>
    <w:p w:rsidR="00464AED" w:rsidRPr="00464AED" w:rsidRDefault="00464AED" w:rsidP="00464AED">
      <w:pPr>
        <w:widowControl w:val="0"/>
        <w:shd w:val="clear" w:color="auto" w:fill="FFFFFF"/>
        <w:tabs>
          <w:tab w:val="left" w:pos="1334"/>
        </w:tabs>
        <w:autoSpaceDE w:val="0"/>
        <w:autoSpaceDN w:val="0"/>
        <w:adjustRightInd w:val="0"/>
        <w:spacing w:line="317" w:lineRule="exact"/>
        <w:ind w:left="34" w:right="48" w:firstLine="686"/>
        <w:jc w:val="both"/>
        <w:rPr>
          <w:rFonts w:ascii="Arial" w:hAnsi="Arial" w:cs="Arial"/>
          <w:sz w:val="20"/>
          <w:szCs w:val="20"/>
        </w:rPr>
      </w:pPr>
      <w:r w:rsidRPr="00464AED">
        <w:rPr>
          <w:spacing w:val="-8"/>
          <w:sz w:val="28"/>
          <w:szCs w:val="28"/>
        </w:rPr>
        <w:t>3.5.</w:t>
      </w:r>
      <w:r w:rsidRPr="00464AED">
        <w:rPr>
          <w:sz w:val="28"/>
          <w:szCs w:val="28"/>
        </w:rPr>
        <w:tab/>
        <w:t>Перечисление межбюджетных трансфертов, предоставляемых из</w:t>
      </w:r>
      <w:r w:rsidRPr="00464AED">
        <w:rPr>
          <w:sz w:val="28"/>
          <w:szCs w:val="28"/>
        </w:rPr>
        <w:br/>
        <w:t>бюджета поселения в бюджет Цимлянского района, на реализацию</w:t>
      </w:r>
      <w:r w:rsidRPr="00464AED">
        <w:rPr>
          <w:sz w:val="28"/>
          <w:szCs w:val="28"/>
        </w:rPr>
        <w:br/>
      </w:r>
      <w:r w:rsidRPr="00464AED">
        <w:rPr>
          <w:spacing w:val="-1"/>
          <w:sz w:val="28"/>
          <w:szCs w:val="28"/>
        </w:rPr>
        <w:t xml:space="preserve">полномочий, указанных в пункте 2.1 настоящего Соглашения, осуществляется в соответствии с бюджетным законодательством РФ </w:t>
      </w:r>
      <w:r w:rsidRPr="00464AED">
        <w:rPr>
          <w:sz w:val="28"/>
          <w:szCs w:val="28"/>
        </w:rPr>
        <w:t>ежеквартально в размере 1/4 до 20 числа второго месяца квартала.</w:t>
      </w:r>
    </w:p>
    <w:p w:rsidR="00464AED" w:rsidRPr="00464AED" w:rsidRDefault="00464AED" w:rsidP="00464AED">
      <w:pPr>
        <w:shd w:val="clear" w:color="auto" w:fill="FFFFFF"/>
        <w:suppressAutoHyphens/>
        <w:ind w:firstLine="720"/>
        <w:jc w:val="both"/>
        <w:rPr>
          <w:color w:val="000000"/>
          <w:spacing w:val="-3"/>
          <w:sz w:val="28"/>
          <w:lang w:eastAsia="ar-SA"/>
        </w:rPr>
      </w:pPr>
    </w:p>
    <w:p w:rsidR="00464AED" w:rsidRPr="00464AED" w:rsidRDefault="00464AED" w:rsidP="00464AED">
      <w:pPr>
        <w:shd w:val="clear" w:color="auto" w:fill="FFFFFF"/>
        <w:suppressAutoHyphens/>
        <w:ind w:firstLine="720"/>
        <w:jc w:val="both"/>
        <w:rPr>
          <w:color w:val="000000"/>
          <w:spacing w:val="-3"/>
          <w:sz w:val="28"/>
          <w:lang w:eastAsia="ar-SA"/>
        </w:rPr>
      </w:pPr>
    </w:p>
    <w:p w:rsidR="00464AED" w:rsidRPr="00464AED" w:rsidRDefault="00464AED" w:rsidP="00464AED">
      <w:pPr>
        <w:shd w:val="clear" w:color="auto" w:fill="FFFFFF"/>
        <w:suppressAutoHyphens/>
        <w:ind w:firstLine="709"/>
        <w:jc w:val="center"/>
        <w:rPr>
          <w:color w:val="000000"/>
          <w:spacing w:val="-3"/>
          <w:sz w:val="28"/>
          <w:lang w:eastAsia="ar-SA"/>
        </w:rPr>
      </w:pPr>
      <w:r w:rsidRPr="00464AED">
        <w:rPr>
          <w:color w:val="000000"/>
          <w:spacing w:val="-3"/>
          <w:sz w:val="28"/>
          <w:lang w:eastAsia="ar-SA"/>
        </w:rPr>
        <w:t>4. Ответственность сторон</w:t>
      </w:r>
    </w:p>
    <w:p w:rsidR="00464AED" w:rsidRPr="00464AED" w:rsidRDefault="00464AED" w:rsidP="00464AED">
      <w:pPr>
        <w:shd w:val="clear" w:color="auto" w:fill="FFFFFF"/>
        <w:suppressAutoHyphens/>
        <w:ind w:firstLine="709"/>
        <w:jc w:val="center"/>
        <w:rPr>
          <w:b/>
          <w:color w:val="000000"/>
          <w:spacing w:val="-3"/>
          <w:sz w:val="28"/>
          <w:lang w:eastAsia="ar-SA"/>
        </w:rPr>
      </w:pPr>
    </w:p>
    <w:p w:rsidR="00464AED" w:rsidRPr="00464AED" w:rsidRDefault="00464AED" w:rsidP="00464AED">
      <w:pPr>
        <w:shd w:val="clear" w:color="auto" w:fill="FFFFFF"/>
        <w:suppressAutoHyphens/>
        <w:ind w:firstLine="709"/>
        <w:jc w:val="both"/>
        <w:rPr>
          <w:color w:val="000000"/>
          <w:spacing w:val="-3"/>
          <w:sz w:val="28"/>
          <w:lang w:eastAsia="ar-SA"/>
        </w:rPr>
      </w:pPr>
      <w:r w:rsidRPr="00464AED">
        <w:rPr>
          <w:color w:val="000000"/>
          <w:spacing w:val="-3"/>
          <w:sz w:val="28"/>
          <w:lang w:eastAsia="ar-SA"/>
        </w:rPr>
        <w:t>4.1. 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464AED" w:rsidRPr="00464AED" w:rsidRDefault="00464AED" w:rsidP="00464AED">
      <w:pPr>
        <w:shd w:val="clear" w:color="auto" w:fill="FFFFFF"/>
        <w:suppressAutoHyphens/>
        <w:ind w:firstLine="720"/>
        <w:jc w:val="both"/>
        <w:rPr>
          <w:color w:val="000000"/>
          <w:spacing w:val="-3"/>
          <w:sz w:val="28"/>
          <w:lang w:eastAsia="ar-SA"/>
        </w:rPr>
      </w:pPr>
      <w:r w:rsidRPr="00464AED">
        <w:rPr>
          <w:color w:val="000000"/>
          <w:spacing w:val="-3"/>
          <w:sz w:val="28"/>
          <w:lang w:eastAsia="ar-SA"/>
        </w:rPr>
        <w:t xml:space="preserve"> </w:t>
      </w:r>
    </w:p>
    <w:p w:rsidR="00464AED" w:rsidRPr="00464AED" w:rsidRDefault="00464AED" w:rsidP="00464AED">
      <w:pPr>
        <w:shd w:val="clear" w:color="auto" w:fill="FFFFFF"/>
        <w:suppressAutoHyphens/>
        <w:ind w:firstLine="709"/>
        <w:jc w:val="center"/>
        <w:rPr>
          <w:color w:val="000000"/>
          <w:spacing w:val="-3"/>
          <w:sz w:val="28"/>
          <w:lang w:eastAsia="ar-SA"/>
        </w:rPr>
      </w:pPr>
      <w:r w:rsidRPr="00464AED">
        <w:rPr>
          <w:color w:val="000000"/>
          <w:spacing w:val="-3"/>
          <w:sz w:val="28"/>
          <w:lang w:eastAsia="ar-SA"/>
        </w:rPr>
        <w:t>5. Срок действия соглашения</w:t>
      </w:r>
    </w:p>
    <w:p w:rsidR="00464AED" w:rsidRPr="00464AED" w:rsidRDefault="00464AED" w:rsidP="00464AED">
      <w:pPr>
        <w:shd w:val="clear" w:color="auto" w:fill="FFFFFF"/>
        <w:suppressAutoHyphens/>
        <w:ind w:firstLine="709"/>
        <w:jc w:val="center"/>
        <w:rPr>
          <w:b/>
          <w:color w:val="000000"/>
          <w:spacing w:val="-3"/>
          <w:sz w:val="28"/>
          <w:lang w:eastAsia="ar-SA"/>
        </w:rPr>
      </w:pPr>
    </w:p>
    <w:p w:rsidR="00464AED" w:rsidRPr="00464AED" w:rsidRDefault="00464AED" w:rsidP="00464AED">
      <w:pPr>
        <w:shd w:val="clear" w:color="auto" w:fill="FFFFFF"/>
        <w:suppressAutoHyphens/>
        <w:ind w:firstLine="709"/>
        <w:jc w:val="both"/>
        <w:rPr>
          <w:color w:val="000000"/>
          <w:spacing w:val="-3"/>
          <w:sz w:val="28"/>
          <w:lang w:eastAsia="ar-SA"/>
        </w:rPr>
      </w:pPr>
      <w:r w:rsidRPr="00464AED">
        <w:rPr>
          <w:color w:val="000000"/>
          <w:spacing w:val="-3"/>
          <w:sz w:val="28"/>
          <w:lang w:eastAsia="ar-SA"/>
        </w:rPr>
        <w:t>5.1. Соглашение заключено на срок один год и действует в период с 01.01.2020 года по 31.12.2020 года.</w:t>
      </w:r>
    </w:p>
    <w:p w:rsidR="00464AED" w:rsidRPr="00464AED" w:rsidRDefault="00464AED" w:rsidP="00464AED">
      <w:pPr>
        <w:shd w:val="clear" w:color="auto" w:fill="FFFFFF"/>
        <w:suppressAutoHyphens/>
        <w:ind w:firstLine="709"/>
        <w:jc w:val="both"/>
        <w:rPr>
          <w:color w:val="000000"/>
          <w:spacing w:val="-3"/>
          <w:sz w:val="28"/>
          <w:lang w:eastAsia="ar-SA"/>
        </w:rPr>
      </w:pPr>
      <w:r w:rsidRPr="00464AED">
        <w:rPr>
          <w:color w:val="000000"/>
          <w:spacing w:val="-3"/>
          <w:sz w:val="28"/>
          <w:lang w:eastAsia="ar-SA"/>
        </w:rPr>
        <w:t>5.2. При отсутствии письменного обращения какой-либо из сторон о прекращении действия Соглашения, направленного за 1 месяц до истечения срока действия Соглашения, Соглашение считается пролонгированным на срок три года.</w:t>
      </w:r>
    </w:p>
    <w:p w:rsidR="00464AED" w:rsidRPr="00464AED" w:rsidRDefault="00464AED" w:rsidP="00464AED">
      <w:pPr>
        <w:shd w:val="clear" w:color="auto" w:fill="FFFFFF"/>
        <w:suppressAutoHyphens/>
        <w:jc w:val="center"/>
        <w:rPr>
          <w:b/>
          <w:color w:val="000000"/>
          <w:spacing w:val="-3"/>
          <w:sz w:val="28"/>
          <w:lang w:eastAsia="ar-SA"/>
        </w:rPr>
      </w:pPr>
    </w:p>
    <w:p w:rsidR="00464AED" w:rsidRPr="00464AED" w:rsidRDefault="00464AED" w:rsidP="00464AED">
      <w:pPr>
        <w:shd w:val="clear" w:color="auto" w:fill="FFFFFF"/>
        <w:suppressAutoHyphens/>
        <w:ind w:firstLine="709"/>
        <w:jc w:val="center"/>
        <w:rPr>
          <w:color w:val="000000"/>
          <w:spacing w:val="-3"/>
          <w:sz w:val="28"/>
          <w:lang w:eastAsia="ar-SA"/>
        </w:rPr>
      </w:pPr>
      <w:r w:rsidRPr="00464AED">
        <w:rPr>
          <w:color w:val="000000"/>
          <w:spacing w:val="-3"/>
          <w:sz w:val="28"/>
          <w:lang w:eastAsia="ar-SA"/>
        </w:rPr>
        <w:t>6. Основания и порядок расторжения Соглашения</w:t>
      </w:r>
    </w:p>
    <w:p w:rsidR="00464AED" w:rsidRPr="00464AED" w:rsidRDefault="00464AED" w:rsidP="00464AED">
      <w:pPr>
        <w:shd w:val="clear" w:color="auto" w:fill="FFFFFF"/>
        <w:suppressAutoHyphens/>
        <w:ind w:firstLine="709"/>
        <w:jc w:val="center"/>
        <w:rPr>
          <w:color w:val="000000"/>
          <w:spacing w:val="-3"/>
          <w:sz w:val="28"/>
          <w:lang w:eastAsia="ar-SA"/>
        </w:rPr>
      </w:pPr>
    </w:p>
    <w:p w:rsidR="00464AED" w:rsidRPr="00464AED" w:rsidRDefault="00464AED" w:rsidP="00464AED">
      <w:pPr>
        <w:shd w:val="clear" w:color="auto" w:fill="FFFFFF"/>
        <w:suppressAutoHyphens/>
        <w:ind w:firstLine="709"/>
        <w:jc w:val="both"/>
        <w:rPr>
          <w:color w:val="000000"/>
          <w:spacing w:val="-3"/>
          <w:sz w:val="28"/>
          <w:lang w:eastAsia="ar-SA"/>
        </w:rPr>
      </w:pPr>
      <w:r w:rsidRPr="00464AED">
        <w:rPr>
          <w:color w:val="000000"/>
          <w:spacing w:val="-3"/>
          <w:sz w:val="28"/>
          <w:lang w:eastAsia="ar-SA"/>
        </w:rPr>
        <w:t>6.1. Настоящее Соглашение может быть расторгнуто (в том числе досрочно):</w:t>
      </w:r>
    </w:p>
    <w:p w:rsidR="00464AED" w:rsidRPr="00464AED" w:rsidRDefault="00464AED" w:rsidP="00464AED">
      <w:pPr>
        <w:shd w:val="clear" w:color="auto" w:fill="FFFFFF"/>
        <w:suppressAutoHyphens/>
        <w:ind w:firstLine="709"/>
        <w:jc w:val="both"/>
        <w:rPr>
          <w:color w:val="000000"/>
          <w:spacing w:val="-3"/>
          <w:sz w:val="28"/>
          <w:lang w:eastAsia="ar-SA"/>
        </w:rPr>
      </w:pPr>
      <w:r w:rsidRPr="00464AED">
        <w:rPr>
          <w:color w:val="000000"/>
          <w:spacing w:val="-3"/>
          <w:sz w:val="28"/>
          <w:lang w:eastAsia="ar-SA"/>
        </w:rPr>
        <w:t>- по соглашению сторон, оформленному в письменном виде;</w:t>
      </w:r>
    </w:p>
    <w:p w:rsidR="00464AED" w:rsidRPr="00464AED" w:rsidRDefault="00464AED" w:rsidP="00464AED">
      <w:pPr>
        <w:shd w:val="clear" w:color="auto" w:fill="FFFFFF"/>
        <w:suppressAutoHyphens/>
        <w:ind w:firstLine="709"/>
        <w:jc w:val="both"/>
        <w:rPr>
          <w:color w:val="000000"/>
          <w:spacing w:val="-3"/>
          <w:sz w:val="28"/>
          <w:lang w:eastAsia="ar-SA"/>
        </w:rPr>
      </w:pPr>
      <w:r w:rsidRPr="00464AED">
        <w:rPr>
          <w:color w:val="000000"/>
          <w:spacing w:val="-3"/>
          <w:sz w:val="28"/>
          <w:lang w:eastAsia="ar-SA"/>
        </w:rPr>
        <w:t>- в одностороннем порядке;</w:t>
      </w:r>
    </w:p>
    <w:p w:rsidR="00464AED" w:rsidRPr="00464AED" w:rsidRDefault="00464AED" w:rsidP="00464AED">
      <w:pPr>
        <w:shd w:val="clear" w:color="auto" w:fill="FFFFFF"/>
        <w:suppressAutoHyphens/>
        <w:ind w:firstLine="709"/>
        <w:jc w:val="both"/>
        <w:rPr>
          <w:color w:val="000000"/>
          <w:spacing w:val="-3"/>
          <w:sz w:val="28"/>
          <w:lang w:eastAsia="ar-SA"/>
        </w:rPr>
      </w:pPr>
      <w:r w:rsidRPr="00464AED">
        <w:rPr>
          <w:color w:val="000000"/>
          <w:spacing w:val="-3"/>
          <w:sz w:val="28"/>
          <w:lang w:eastAsia="ar-SA"/>
        </w:rPr>
        <w:t>- 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464AED" w:rsidRPr="00464AED" w:rsidRDefault="00464AED" w:rsidP="00464AED">
      <w:pPr>
        <w:shd w:val="clear" w:color="auto" w:fill="FFFFFF"/>
        <w:suppressAutoHyphens/>
        <w:ind w:firstLine="709"/>
        <w:jc w:val="both"/>
        <w:rPr>
          <w:color w:val="000000"/>
          <w:spacing w:val="-3"/>
          <w:sz w:val="28"/>
          <w:lang w:eastAsia="ar-SA"/>
        </w:rPr>
      </w:pPr>
    </w:p>
    <w:p w:rsidR="00464AED" w:rsidRPr="00464AED" w:rsidRDefault="00464AED" w:rsidP="00464AED">
      <w:pPr>
        <w:shd w:val="clear" w:color="auto" w:fill="FFFFFF"/>
        <w:suppressAutoHyphens/>
        <w:ind w:firstLine="709"/>
        <w:jc w:val="center"/>
        <w:rPr>
          <w:color w:val="000000"/>
          <w:spacing w:val="-3"/>
          <w:sz w:val="28"/>
          <w:lang w:eastAsia="ar-SA"/>
        </w:rPr>
      </w:pPr>
      <w:r w:rsidRPr="00464AED">
        <w:rPr>
          <w:color w:val="000000"/>
          <w:spacing w:val="-3"/>
          <w:sz w:val="28"/>
          <w:lang w:eastAsia="ar-SA"/>
        </w:rPr>
        <w:t>7. Заключительные положения</w:t>
      </w:r>
    </w:p>
    <w:p w:rsidR="00464AED" w:rsidRPr="00464AED" w:rsidRDefault="00464AED" w:rsidP="00464AED">
      <w:pPr>
        <w:shd w:val="clear" w:color="auto" w:fill="FFFFFF"/>
        <w:suppressAutoHyphens/>
        <w:ind w:firstLine="709"/>
        <w:jc w:val="center"/>
        <w:rPr>
          <w:b/>
          <w:color w:val="000000"/>
          <w:spacing w:val="-3"/>
          <w:sz w:val="28"/>
          <w:lang w:eastAsia="ar-SA"/>
        </w:rPr>
      </w:pPr>
    </w:p>
    <w:p w:rsidR="00464AED" w:rsidRPr="00464AED" w:rsidRDefault="00464AED" w:rsidP="00464AED">
      <w:pPr>
        <w:shd w:val="clear" w:color="auto" w:fill="FFFFFF"/>
        <w:suppressAutoHyphens/>
        <w:ind w:firstLine="709"/>
        <w:jc w:val="both"/>
        <w:rPr>
          <w:color w:val="000000"/>
          <w:spacing w:val="-3"/>
          <w:sz w:val="28"/>
          <w:lang w:eastAsia="ar-SA"/>
        </w:rPr>
      </w:pPr>
      <w:r w:rsidRPr="00464AED">
        <w:rPr>
          <w:color w:val="000000"/>
          <w:spacing w:val="-3"/>
          <w:sz w:val="28"/>
          <w:lang w:eastAsia="ar-SA"/>
        </w:rPr>
        <w:t>7.1. Настоящее Соглашение вступает в силу с момента его подписания Сторонами.</w:t>
      </w:r>
    </w:p>
    <w:p w:rsidR="00464AED" w:rsidRPr="00464AED" w:rsidRDefault="00464AED" w:rsidP="00464AED">
      <w:pPr>
        <w:shd w:val="clear" w:color="auto" w:fill="FFFFFF"/>
        <w:suppressAutoHyphens/>
        <w:ind w:firstLine="709"/>
        <w:jc w:val="both"/>
        <w:rPr>
          <w:color w:val="000000"/>
          <w:spacing w:val="-3"/>
          <w:sz w:val="28"/>
          <w:lang w:eastAsia="ar-SA"/>
        </w:rPr>
      </w:pPr>
      <w:r w:rsidRPr="00464AED">
        <w:rPr>
          <w:color w:val="000000"/>
          <w:spacing w:val="-3"/>
          <w:sz w:val="28"/>
          <w:lang w:eastAsia="ar-SA"/>
        </w:rPr>
        <w:lastRenderedPageBreak/>
        <w:t>7.2. Изменения и (или)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464AED" w:rsidRPr="00464AED" w:rsidRDefault="00464AED" w:rsidP="00464AED">
      <w:pPr>
        <w:shd w:val="clear" w:color="auto" w:fill="FFFFFF"/>
        <w:suppressAutoHyphens/>
        <w:ind w:firstLine="709"/>
        <w:jc w:val="both"/>
        <w:rPr>
          <w:color w:val="000000"/>
          <w:spacing w:val="-3"/>
          <w:sz w:val="28"/>
          <w:lang w:eastAsia="ar-SA"/>
        </w:rPr>
      </w:pPr>
      <w:r w:rsidRPr="00464AED">
        <w:rPr>
          <w:color w:val="000000"/>
          <w:spacing w:val="-3"/>
          <w:sz w:val="28"/>
          <w:lang w:eastAsia="ar-SA"/>
        </w:rPr>
        <w:t>7.3. 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464AED" w:rsidRPr="00464AED" w:rsidRDefault="00464AED" w:rsidP="00464AED">
      <w:pPr>
        <w:shd w:val="clear" w:color="auto" w:fill="FFFFFF"/>
        <w:suppressAutoHyphens/>
        <w:ind w:firstLine="709"/>
        <w:jc w:val="both"/>
        <w:rPr>
          <w:color w:val="000000"/>
          <w:spacing w:val="-3"/>
          <w:sz w:val="28"/>
          <w:lang w:eastAsia="ar-SA"/>
        </w:rPr>
      </w:pPr>
      <w:r w:rsidRPr="00464AED">
        <w:rPr>
          <w:color w:val="000000"/>
          <w:spacing w:val="-3"/>
          <w:sz w:val="28"/>
          <w:lang w:eastAsia="ar-SA"/>
        </w:rPr>
        <w:t>7.4. 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464AED" w:rsidRPr="00464AED" w:rsidRDefault="00464AED" w:rsidP="00464AED">
      <w:pPr>
        <w:shd w:val="clear" w:color="auto" w:fill="FFFFFF"/>
        <w:suppressAutoHyphens/>
        <w:ind w:firstLine="709"/>
        <w:jc w:val="both"/>
        <w:rPr>
          <w:color w:val="000000"/>
          <w:spacing w:val="-3"/>
          <w:sz w:val="28"/>
          <w:lang w:eastAsia="ar-SA"/>
        </w:rPr>
      </w:pPr>
    </w:p>
    <w:p w:rsidR="00464AED" w:rsidRPr="00464AED" w:rsidRDefault="00464AED" w:rsidP="00464AED">
      <w:pPr>
        <w:shd w:val="clear" w:color="auto" w:fill="FFFFFF"/>
        <w:suppressAutoHyphens/>
        <w:ind w:firstLine="709"/>
        <w:jc w:val="center"/>
        <w:rPr>
          <w:color w:val="000000"/>
          <w:spacing w:val="-3"/>
          <w:sz w:val="28"/>
          <w:lang w:eastAsia="ar-SA"/>
        </w:rPr>
      </w:pPr>
      <w:r w:rsidRPr="00464AED">
        <w:rPr>
          <w:color w:val="000000"/>
          <w:spacing w:val="-3"/>
          <w:sz w:val="28"/>
          <w:lang w:eastAsia="ar-SA"/>
        </w:rPr>
        <w:t>8. Адреса и реквизиты Сторон</w:t>
      </w:r>
    </w:p>
    <w:p w:rsidR="00464AED" w:rsidRPr="00464AED" w:rsidRDefault="00464AED" w:rsidP="00464AED">
      <w:pPr>
        <w:suppressAutoHyphens/>
        <w:autoSpaceDE w:val="0"/>
        <w:autoSpaceDN w:val="0"/>
        <w:ind w:firstLine="709"/>
        <w:jc w:val="both"/>
        <w:rPr>
          <w:kern w:val="2"/>
          <w:sz w:val="28"/>
          <w:szCs w:val="28"/>
          <w:lang w:eastAsia="ar-SA"/>
        </w:rPr>
      </w:pPr>
    </w:p>
    <w:tbl>
      <w:tblPr>
        <w:tblW w:w="5050" w:type="pct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928"/>
        <w:gridCol w:w="4931"/>
      </w:tblGrid>
      <w:tr w:rsidR="00464AED" w:rsidRPr="00464AED" w:rsidTr="00464AED">
        <w:trPr>
          <w:trHeight w:val="479"/>
        </w:trPr>
        <w:tc>
          <w:tcPr>
            <w:tcW w:w="5255" w:type="dxa"/>
            <w:hideMark/>
          </w:tcPr>
          <w:p w:rsidR="00464AED" w:rsidRPr="00464AED" w:rsidRDefault="00464AED" w:rsidP="00464AED">
            <w:pPr>
              <w:suppressAutoHyphens/>
              <w:autoSpaceDE w:val="0"/>
              <w:autoSpaceDN w:val="0"/>
              <w:rPr>
                <w:kern w:val="2"/>
                <w:sz w:val="28"/>
                <w:szCs w:val="28"/>
                <w:lang w:eastAsia="ar-SA"/>
              </w:rPr>
            </w:pPr>
            <w:r w:rsidRPr="00464AED">
              <w:rPr>
                <w:sz w:val="28"/>
                <w:lang w:eastAsia="ar-SA"/>
              </w:rPr>
              <w:t>Администрация   Цимлянского района</w:t>
            </w:r>
          </w:p>
        </w:tc>
        <w:tc>
          <w:tcPr>
            <w:tcW w:w="5258" w:type="dxa"/>
            <w:hideMark/>
          </w:tcPr>
          <w:p w:rsidR="00464AED" w:rsidRPr="00464AED" w:rsidRDefault="00464AED" w:rsidP="00464AED">
            <w:pPr>
              <w:suppressAutoHyphens/>
              <w:autoSpaceDE w:val="0"/>
              <w:autoSpaceDN w:val="0"/>
              <w:rPr>
                <w:kern w:val="2"/>
                <w:sz w:val="28"/>
                <w:szCs w:val="28"/>
                <w:lang w:eastAsia="ar-SA"/>
              </w:rPr>
            </w:pPr>
            <w:r w:rsidRPr="00464AED">
              <w:rPr>
                <w:kern w:val="2"/>
                <w:sz w:val="28"/>
                <w:szCs w:val="28"/>
                <w:lang w:eastAsia="ar-SA"/>
              </w:rPr>
              <w:t xml:space="preserve">Администрация </w:t>
            </w:r>
            <w:proofErr w:type="gramStart"/>
            <w:r w:rsidRPr="00464AED">
              <w:rPr>
                <w:kern w:val="2"/>
                <w:sz w:val="28"/>
                <w:szCs w:val="28"/>
                <w:lang w:eastAsia="ar-SA"/>
              </w:rPr>
              <w:t>Калининского</w:t>
            </w:r>
            <w:proofErr w:type="gramEnd"/>
          </w:p>
          <w:p w:rsidR="00464AED" w:rsidRPr="00464AED" w:rsidRDefault="00464AED" w:rsidP="00464AED">
            <w:pPr>
              <w:suppressAutoHyphens/>
              <w:autoSpaceDE w:val="0"/>
              <w:autoSpaceDN w:val="0"/>
              <w:rPr>
                <w:kern w:val="2"/>
                <w:sz w:val="28"/>
                <w:szCs w:val="28"/>
                <w:lang w:eastAsia="ar-SA"/>
              </w:rPr>
            </w:pPr>
            <w:r w:rsidRPr="00464AED">
              <w:rPr>
                <w:kern w:val="2"/>
                <w:sz w:val="28"/>
                <w:szCs w:val="28"/>
                <w:lang w:eastAsia="ar-SA"/>
              </w:rPr>
              <w:t>поселения</w:t>
            </w:r>
          </w:p>
        </w:tc>
      </w:tr>
      <w:tr w:rsidR="00464AED" w:rsidRPr="00464AED" w:rsidTr="00464AED">
        <w:trPr>
          <w:trHeight w:val="2841"/>
        </w:trPr>
        <w:tc>
          <w:tcPr>
            <w:tcW w:w="5255" w:type="dxa"/>
          </w:tcPr>
          <w:p w:rsidR="00464AED" w:rsidRPr="00464AED" w:rsidRDefault="00464AED" w:rsidP="00464AED">
            <w:pPr>
              <w:suppressAutoHyphens/>
              <w:autoSpaceDE w:val="0"/>
              <w:autoSpaceDN w:val="0"/>
              <w:rPr>
                <w:kern w:val="2"/>
                <w:sz w:val="28"/>
                <w:szCs w:val="28"/>
                <w:lang w:eastAsia="ar-SA"/>
              </w:rPr>
            </w:pPr>
            <w:r w:rsidRPr="00464AED">
              <w:rPr>
                <w:kern w:val="2"/>
                <w:sz w:val="28"/>
                <w:szCs w:val="28"/>
                <w:lang w:eastAsia="ar-SA"/>
              </w:rPr>
              <w:t>347320, Ростовская область,</w:t>
            </w:r>
          </w:p>
          <w:p w:rsidR="00464AED" w:rsidRPr="00464AED" w:rsidRDefault="00464AED" w:rsidP="00464AED">
            <w:pPr>
              <w:suppressAutoHyphens/>
              <w:autoSpaceDE w:val="0"/>
              <w:autoSpaceDN w:val="0"/>
              <w:rPr>
                <w:sz w:val="28"/>
                <w:lang w:eastAsia="ar-SA"/>
              </w:rPr>
            </w:pPr>
            <w:r w:rsidRPr="00464AED">
              <w:rPr>
                <w:sz w:val="28"/>
                <w:lang w:eastAsia="ar-SA"/>
              </w:rPr>
              <w:t>г</w:t>
            </w:r>
            <w:proofErr w:type="gramStart"/>
            <w:r w:rsidRPr="00464AED">
              <w:rPr>
                <w:sz w:val="28"/>
                <w:lang w:eastAsia="ar-SA"/>
              </w:rPr>
              <w:t>.Ц</w:t>
            </w:r>
            <w:proofErr w:type="gramEnd"/>
            <w:r w:rsidRPr="00464AED">
              <w:rPr>
                <w:sz w:val="28"/>
                <w:lang w:eastAsia="ar-SA"/>
              </w:rPr>
              <w:t>имлянск. ул.Ленина, 24</w:t>
            </w:r>
          </w:p>
          <w:p w:rsidR="00464AED" w:rsidRPr="00464AED" w:rsidRDefault="00464AED" w:rsidP="00464AED">
            <w:pPr>
              <w:suppressAutoHyphens/>
              <w:autoSpaceDE w:val="0"/>
              <w:autoSpaceDN w:val="0"/>
              <w:rPr>
                <w:sz w:val="28"/>
                <w:lang w:eastAsia="ar-SA"/>
              </w:rPr>
            </w:pPr>
            <w:r w:rsidRPr="00464AED">
              <w:rPr>
                <w:sz w:val="28"/>
                <w:lang w:eastAsia="ar-SA"/>
              </w:rPr>
              <w:t>ИНН 6137002930</w:t>
            </w:r>
          </w:p>
          <w:p w:rsidR="00464AED" w:rsidRPr="00464AED" w:rsidRDefault="00464AED" w:rsidP="00464AED">
            <w:pPr>
              <w:suppressAutoHyphens/>
              <w:autoSpaceDE w:val="0"/>
              <w:autoSpaceDN w:val="0"/>
              <w:rPr>
                <w:sz w:val="28"/>
                <w:lang w:eastAsia="ar-SA"/>
              </w:rPr>
            </w:pPr>
            <w:r w:rsidRPr="00464AED">
              <w:rPr>
                <w:sz w:val="28"/>
                <w:lang w:eastAsia="ar-SA"/>
              </w:rPr>
              <w:t>КПП 613701001</w:t>
            </w:r>
          </w:p>
          <w:p w:rsidR="00464AED" w:rsidRPr="00464AED" w:rsidRDefault="00464AED" w:rsidP="00464AED">
            <w:pPr>
              <w:suppressAutoHyphens/>
              <w:autoSpaceDE w:val="0"/>
              <w:autoSpaceDN w:val="0"/>
              <w:rPr>
                <w:sz w:val="28"/>
                <w:lang w:eastAsia="ar-SA"/>
              </w:rPr>
            </w:pPr>
            <w:proofErr w:type="gramStart"/>
            <w:r w:rsidRPr="00464AED">
              <w:rPr>
                <w:sz w:val="28"/>
                <w:lang w:eastAsia="ar-SA"/>
              </w:rPr>
              <w:t>р</w:t>
            </w:r>
            <w:proofErr w:type="gramEnd"/>
            <w:r w:rsidRPr="00464AED">
              <w:rPr>
                <w:sz w:val="28"/>
                <w:lang w:eastAsia="ar-SA"/>
              </w:rPr>
              <w:t>/сч 40204810003490000544</w:t>
            </w:r>
          </w:p>
          <w:p w:rsidR="00464AED" w:rsidRPr="00464AED" w:rsidRDefault="00464AED" w:rsidP="00464AED">
            <w:pPr>
              <w:suppressAutoHyphens/>
              <w:autoSpaceDE w:val="0"/>
              <w:autoSpaceDN w:val="0"/>
              <w:rPr>
                <w:sz w:val="28"/>
                <w:lang w:eastAsia="ar-SA"/>
              </w:rPr>
            </w:pPr>
            <w:r w:rsidRPr="00464AED">
              <w:rPr>
                <w:sz w:val="28"/>
                <w:lang w:eastAsia="ar-SA"/>
              </w:rPr>
              <w:t>Отделение Ростов-на-Дону</w:t>
            </w:r>
          </w:p>
          <w:p w:rsidR="00464AED" w:rsidRPr="00464AED" w:rsidRDefault="00464AED" w:rsidP="00464AED">
            <w:pPr>
              <w:suppressAutoHyphens/>
              <w:autoSpaceDE w:val="0"/>
              <w:autoSpaceDN w:val="0"/>
              <w:rPr>
                <w:sz w:val="28"/>
                <w:lang w:eastAsia="ar-SA"/>
              </w:rPr>
            </w:pPr>
            <w:r w:rsidRPr="00464AED">
              <w:rPr>
                <w:sz w:val="28"/>
                <w:lang w:eastAsia="ar-SA"/>
              </w:rPr>
              <w:t>г</w:t>
            </w:r>
            <w:proofErr w:type="gramStart"/>
            <w:r w:rsidRPr="00464AED">
              <w:rPr>
                <w:sz w:val="28"/>
                <w:lang w:eastAsia="ar-SA"/>
              </w:rPr>
              <w:t>.Р</w:t>
            </w:r>
            <w:proofErr w:type="gramEnd"/>
            <w:r w:rsidRPr="00464AED">
              <w:rPr>
                <w:sz w:val="28"/>
                <w:lang w:eastAsia="ar-SA"/>
              </w:rPr>
              <w:t>остов-на-Дону</w:t>
            </w:r>
          </w:p>
          <w:p w:rsidR="00464AED" w:rsidRPr="00464AED" w:rsidRDefault="00464AED" w:rsidP="00464AED">
            <w:pPr>
              <w:suppressAutoHyphens/>
              <w:autoSpaceDE w:val="0"/>
              <w:autoSpaceDN w:val="0"/>
              <w:rPr>
                <w:sz w:val="28"/>
                <w:lang w:eastAsia="ar-SA"/>
              </w:rPr>
            </w:pPr>
            <w:r w:rsidRPr="00464AED">
              <w:rPr>
                <w:sz w:val="28"/>
                <w:lang w:eastAsia="ar-SA"/>
              </w:rPr>
              <w:t>Тел.+7(86391)2-11-91</w:t>
            </w:r>
          </w:p>
          <w:p w:rsidR="00464AED" w:rsidRPr="00464AED" w:rsidRDefault="00464AED" w:rsidP="00464AED">
            <w:pPr>
              <w:suppressAutoHyphens/>
              <w:autoSpaceDE w:val="0"/>
              <w:autoSpaceDN w:val="0"/>
              <w:rPr>
                <w:sz w:val="28"/>
                <w:lang w:eastAsia="ar-SA"/>
              </w:rPr>
            </w:pPr>
          </w:p>
          <w:p w:rsidR="00464AED" w:rsidRPr="00464AED" w:rsidRDefault="00464AED" w:rsidP="00464AED">
            <w:pPr>
              <w:suppressAutoHyphens/>
              <w:autoSpaceDE w:val="0"/>
              <w:autoSpaceDN w:val="0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258" w:type="dxa"/>
          </w:tcPr>
          <w:p w:rsidR="00464AED" w:rsidRPr="00464AED" w:rsidRDefault="00464AED" w:rsidP="00464AED">
            <w:pPr>
              <w:suppressAutoHyphens/>
              <w:autoSpaceDE w:val="0"/>
              <w:autoSpaceDN w:val="0"/>
              <w:rPr>
                <w:kern w:val="2"/>
                <w:sz w:val="28"/>
                <w:szCs w:val="28"/>
                <w:lang w:eastAsia="ar-SA"/>
              </w:rPr>
            </w:pPr>
            <w:r w:rsidRPr="00464AED">
              <w:rPr>
                <w:kern w:val="2"/>
                <w:sz w:val="28"/>
                <w:szCs w:val="28"/>
                <w:lang w:eastAsia="ar-SA"/>
              </w:rPr>
              <w:t>347327, Ростовская область,</w:t>
            </w:r>
          </w:p>
          <w:p w:rsidR="00464AED" w:rsidRPr="00464AED" w:rsidRDefault="00464AED" w:rsidP="00464AED">
            <w:pPr>
              <w:suppressAutoHyphens/>
              <w:autoSpaceDE w:val="0"/>
              <w:autoSpaceDN w:val="0"/>
              <w:rPr>
                <w:kern w:val="2"/>
                <w:sz w:val="28"/>
                <w:szCs w:val="28"/>
                <w:lang w:eastAsia="ar-SA"/>
              </w:rPr>
            </w:pPr>
            <w:r w:rsidRPr="00464AED">
              <w:rPr>
                <w:kern w:val="2"/>
                <w:sz w:val="28"/>
                <w:szCs w:val="28"/>
                <w:lang w:eastAsia="ar-SA"/>
              </w:rPr>
              <w:t xml:space="preserve">Цимлянский район, ст. </w:t>
            </w:r>
            <w:proofErr w:type="gramStart"/>
            <w:r w:rsidRPr="00464AED">
              <w:rPr>
                <w:kern w:val="2"/>
                <w:sz w:val="28"/>
                <w:szCs w:val="28"/>
                <w:lang w:eastAsia="ar-SA"/>
              </w:rPr>
              <w:t>Калининская</w:t>
            </w:r>
            <w:proofErr w:type="gramEnd"/>
            <w:r w:rsidRPr="00464AED">
              <w:rPr>
                <w:kern w:val="2"/>
                <w:sz w:val="28"/>
                <w:szCs w:val="28"/>
                <w:lang w:eastAsia="ar-SA"/>
              </w:rPr>
              <w:t>,</w:t>
            </w:r>
          </w:p>
          <w:p w:rsidR="00464AED" w:rsidRPr="00464AED" w:rsidRDefault="00464AED" w:rsidP="00464AED">
            <w:pPr>
              <w:suppressAutoHyphens/>
              <w:autoSpaceDE w:val="0"/>
              <w:autoSpaceDN w:val="0"/>
              <w:rPr>
                <w:kern w:val="2"/>
                <w:sz w:val="28"/>
                <w:szCs w:val="28"/>
                <w:lang w:eastAsia="ar-SA"/>
              </w:rPr>
            </w:pPr>
            <w:r w:rsidRPr="00464AED">
              <w:rPr>
                <w:kern w:val="2"/>
                <w:sz w:val="28"/>
                <w:szCs w:val="28"/>
                <w:lang w:eastAsia="ar-SA"/>
              </w:rPr>
              <w:t>ул. Центральная, 34</w:t>
            </w:r>
          </w:p>
          <w:p w:rsidR="00464AED" w:rsidRPr="00464AED" w:rsidRDefault="00464AED" w:rsidP="00464AE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464AED">
              <w:rPr>
                <w:bCs/>
                <w:color w:val="000000"/>
                <w:sz w:val="28"/>
                <w:szCs w:val="28"/>
              </w:rPr>
              <w:t xml:space="preserve">ИНН 6137906981                                                       </w:t>
            </w:r>
          </w:p>
          <w:p w:rsidR="00464AED" w:rsidRPr="00464AED" w:rsidRDefault="00464AED" w:rsidP="00464AE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464AED">
              <w:rPr>
                <w:bCs/>
                <w:color w:val="000000"/>
                <w:sz w:val="28"/>
                <w:szCs w:val="28"/>
              </w:rPr>
              <w:t>КПП 613701001</w:t>
            </w:r>
          </w:p>
          <w:p w:rsidR="00464AED" w:rsidRPr="00464AED" w:rsidRDefault="00464AED" w:rsidP="00464AE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464AED">
              <w:rPr>
                <w:bCs/>
                <w:color w:val="000000"/>
                <w:sz w:val="28"/>
                <w:szCs w:val="28"/>
              </w:rPr>
              <w:t>Р</w:t>
            </w:r>
            <w:proofErr w:type="gramEnd"/>
            <w:r w:rsidRPr="00464AED">
              <w:rPr>
                <w:bCs/>
                <w:color w:val="000000"/>
                <w:sz w:val="28"/>
                <w:szCs w:val="28"/>
              </w:rPr>
              <w:t xml:space="preserve">/с 40204810103490000415                                     </w:t>
            </w:r>
          </w:p>
          <w:p w:rsidR="00464AED" w:rsidRPr="00464AED" w:rsidRDefault="00464AED" w:rsidP="00464AE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464AED">
              <w:rPr>
                <w:bCs/>
                <w:color w:val="000000"/>
                <w:sz w:val="28"/>
                <w:szCs w:val="28"/>
              </w:rPr>
              <w:t xml:space="preserve">БИК 046015001                                                          </w:t>
            </w:r>
          </w:p>
          <w:p w:rsidR="00464AED" w:rsidRPr="00464AED" w:rsidRDefault="00464AED" w:rsidP="00464AE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464AED">
              <w:rPr>
                <w:bCs/>
                <w:color w:val="000000"/>
                <w:sz w:val="28"/>
                <w:szCs w:val="28"/>
              </w:rPr>
              <w:t xml:space="preserve">Отделение Ростов-на-Дону                                      </w:t>
            </w:r>
          </w:p>
          <w:p w:rsidR="00464AED" w:rsidRPr="00464AED" w:rsidRDefault="00464AED" w:rsidP="00464AE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464AED">
              <w:rPr>
                <w:bCs/>
                <w:color w:val="000000"/>
                <w:sz w:val="28"/>
                <w:szCs w:val="28"/>
              </w:rPr>
              <w:t xml:space="preserve">г. Ростов-на-Дону                                                     </w:t>
            </w:r>
          </w:p>
          <w:p w:rsidR="00464AED" w:rsidRPr="00464AED" w:rsidRDefault="00464AED" w:rsidP="00464AED">
            <w:pPr>
              <w:suppressAutoHyphens/>
              <w:autoSpaceDE w:val="0"/>
              <w:autoSpaceDN w:val="0"/>
              <w:rPr>
                <w:sz w:val="28"/>
                <w:lang w:eastAsia="ar-SA"/>
              </w:rPr>
            </w:pPr>
            <w:r w:rsidRPr="00464AED">
              <w:rPr>
                <w:sz w:val="28"/>
                <w:lang w:eastAsia="ar-SA"/>
              </w:rPr>
              <w:t>Тел.+7(86391)46-3-35</w:t>
            </w:r>
          </w:p>
          <w:p w:rsidR="00464AED" w:rsidRPr="00464AED" w:rsidRDefault="00464AED" w:rsidP="00464AED">
            <w:pPr>
              <w:suppressAutoHyphens/>
              <w:autoSpaceDE w:val="0"/>
              <w:autoSpaceDN w:val="0"/>
              <w:rPr>
                <w:kern w:val="2"/>
                <w:sz w:val="28"/>
                <w:szCs w:val="28"/>
                <w:lang w:eastAsia="ar-SA"/>
              </w:rPr>
            </w:pPr>
            <w:bookmarkStart w:id="0" w:name="_GoBack"/>
            <w:bookmarkEnd w:id="0"/>
          </w:p>
        </w:tc>
      </w:tr>
      <w:tr w:rsidR="00464AED" w:rsidRPr="00464AED" w:rsidTr="00464AED">
        <w:trPr>
          <w:trHeight w:val="245"/>
        </w:trPr>
        <w:tc>
          <w:tcPr>
            <w:tcW w:w="5255" w:type="dxa"/>
          </w:tcPr>
          <w:p w:rsidR="00464AED" w:rsidRPr="00464AED" w:rsidRDefault="00464AED" w:rsidP="00464AED">
            <w:pPr>
              <w:suppressAutoHyphens/>
              <w:autoSpaceDE w:val="0"/>
              <w:autoSpaceDN w:val="0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258" w:type="dxa"/>
          </w:tcPr>
          <w:p w:rsidR="00464AED" w:rsidRPr="00464AED" w:rsidRDefault="00464AED" w:rsidP="00464AED">
            <w:pPr>
              <w:suppressAutoHyphens/>
              <w:autoSpaceDE w:val="0"/>
              <w:autoSpaceDN w:val="0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464AED" w:rsidRPr="00464AED" w:rsidTr="00464AED">
        <w:trPr>
          <w:trHeight w:val="234"/>
        </w:trPr>
        <w:tc>
          <w:tcPr>
            <w:tcW w:w="5255" w:type="dxa"/>
          </w:tcPr>
          <w:p w:rsidR="00464AED" w:rsidRPr="00464AED" w:rsidRDefault="00464AED" w:rsidP="00464AED">
            <w:pPr>
              <w:suppressAutoHyphens/>
              <w:autoSpaceDE w:val="0"/>
              <w:autoSpaceDN w:val="0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258" w:type="dxa"/>
          </w:tcPr>
          <w:p w:rsidR="00464AED" w:rsidRPr="00464AED" w:rsidRDefault="00464AED" w:rsidP="00464AED">
            <w:pPr>
              <w:suppressAutoHyphens/>
              <w:autoSpaceDE w:val="0"/>
              <w:autoSpaceDN w:val="0"/>
              <w:rPr>
                <w:kern w:val="2"/>
                <w:sz w:val="28"/>
                <w:szCs w:val="28"/>
                <w:lang w:eastAsia="ar-SA"/>
              </w:rPr>
            </w:pPr>
          </w:p>
        </w:tc>
      </w:tr>
    </w:tbl>
    <w:p w:rsidR="00464AED" w:rsidRPr="00464AED" w:rsidRDefault="00464AED" w:rsidP="00464AED">
      <w:pPr>
        <w:suppressAutoHyphens/>
        <w:autoSpaceDE w:val="0"/>
        <w:autoSpaceDN w:val="0"/>
        <w:jc w:val="both"/>
        <w:rPr>
          <w:color w:val="000000"/>
          <w:spacing w:val="-3"/>
          <w:sz w:val="28"/>
          <w:lang w:eastAsia="ar-SA"/>
        </w:rPr>
      </w:pPr>
    </w:p>
    <w:p w:rsidR="00464AED" w:rsidRPr="00464AED" w:rsidRDefault="00464AED" w:rsidP="00464AED">
      <w:pPr>
        <w:suppressAutoHyphens/>
        <w:autoSpaceDE w:val="0"/>
        <w:autoSpaceDN w:val="0"/>
        <w:adjustRightInd w:val="0"/>
        <w:jc w:val="center"/>
        <w:rPr>
          <w:color w:val="000000"/>
          <w:spacing w:val="-3"/>
          <w:sz w:val="28"/>
          <w:lang w:eastAsia="ar-SA"/>
        </w:rPr>
      </w:pPr>
      <w:r w:rsidRPr="00464AED">
        <w:rPr>
          <w:color w:val="000000"/>
          <w:spacing w:val="-3"/>
          <w:sz w:val="28"/>
          <w:lang w:eastAsia="ar-SA"/>
        </w:rPr>
        <w:t>10. Подписи Сторон</w:t>
      </w:r>
    </w:p>
    <w:p w:rsidR="00464AED" w:rsidRPr="00464AED" w:rsidRDefault="00464AED" w:rsidP="00464AED">
      <w:pPr>
        <w:suppressAutoHyphens/>
        <w:autoSpaceDE w:val="0"/>
        <w:autoSpaceDN w:val="0"/>
        <w:ind w:firstLine="709"/>
        <w:jc w:val="both"/>
        <w:rPr>
          <w:kern w:val="2"/>
          <w:sz w:val="28"/>
          <w:szCs w:val="28"/>
          <w:lang w:eastAsia="ar-SA"/>
        </w:rPr>
      </w:pP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440"/>
        <w:gridCol w:w="2440"/>
        <w:gridCol w:w="2440"/>
        <w:gridCol w:w="2441"/>
      </w:tblGrid>
      <w:tr w:rsidR="00464AED" w:rsidRPr="00464AED" w:rsidTr="00464AED">
        <w:tc>
          <w:tcPr>
            <w:tcW w:w="4812" w:type="dxa"/>
            <w:gridSpan w:val="2"/>
          </w:tcPr>
          <w:p w:rsidR="00464AED" w:rsidRPr="00464AED" w:rsidRDefault="00464AED" w:rsidP="00464AED">
            <w:pPr>
              <w:autoSpaceDE w:val="0"/>
              <w:autoSpaceDN w:val="0"/>
              <w:adjustRightInd w:val="0"/>
              <w:rPr>
                <w:rFonts w:cs="Courier New"/>
                <w:sz w:val="28"/>
                <w:szCs w:val="20"/>
              </w:rPr>
            </w:pPr>
            <w:r w:rsidRPr="00464AED">
              <w:rPr>
                <w:rFonts w:cs="Courier New"/>
                <w:sz w:val="28"/>
                <w:szCs w:val="20"/>
              </w:rPr>
              <w:t>Глава Администрации</w:t>
            </w:r>
          </w:p>
          <w:p w:rsidR="00464AED" w:rsidRPr="00464AED" w:rsidRDefault="00464AED" w:rsidP="00464AED">
            <w:pPr>
              <w:autoSpaceDE w:val="0"/>
              <w:autoSpaceDN w:val="0"/>
              <w:adjustRightInd w:val="0"/>
              <w:rPr>
                <w:rFonts w:cs="Courier New"/>
                <w:sz w:val="28"/>
                <w:szCs w:val="20"/>
              </w:rPr>
            </w:pPr>
            <w:r w:rsidRPr="00464AED">
              <w:rPr>
                <w:rFonts w:cs="Courier New"/>
                <w:sz w:val="28"/>
                <w:szCs w:val="20"/>
              </w:rPr>
              <w:t>Цимлянского района</w:t>
            </w:r>
          </w:p>
          <w:p w:rsidR="00464AED" w:rsidRPr="00464AED" w:rsidRDefault="00464AED" w:rsidP="00464AED">
            <w:pPr>
              <w:suppressAutoHyphens/>
              <w:autoSpaceDE w:val="0"/>
              <w:autoSpaceDN w:val="0"/>
              <w:rPr>
                <w:kern w:val="2"/>
                <w:sz w:val="28"/>
                <w:szCs w:val="28"/>
                <w:lang w:eastAsia="ar-SA"/>
              </w:rPr>
            </w:pPr>
          </w:p>
          <w:p w:rsidR="00464AED" w:rsidRPr="00464AED" w:rsidRDefault="00464AED" w:rsidP="00464AED">
            <w:pPr>
              <w:suppressAutoHyphens/>
              <w:autoSpaceDE w:val="0"/>
              <w:autoSpaceDN w:val="0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813" w:type="dxa"/>
            <w:gridSpan w:val="2"/>
            <w:hideMark/>
          </w:tcPr>
          <w:p w:rsidR="00464AED" w:rsidRPr="00464AED" w:rsidRDefault="00464AED" w:rsidP="00464AED">
            <w:pPr>
              <w:suppressAutoHyphens/>
              <w:autoSpaceDE w:val="0"/>
              <w:autoSpaceDN w:val="0"/>
              <w:rPr>
                <w:kern w:val="2"/>
                <w:sz w:val="28"/>
                <w:szCs w:val="28"/>
                <w:lang w:eastAsia="ar-SA"/>
              </w:rPr>
            </w:pPr>
            <w:r w:rsidRPr="00464AED">
              <w:rPr>
                <w:kern w:val="2"/>
                <w:sz w:val="28"/>
                <w:szCs w:val="28"/>
                <w:lang w:eastAsia="ar-SA"/>
              </w:rPr>
              <w:t xml:space="preserve">Глава Администрации </w:t>
            </w:r>
          </w:p>
          <w:p w:rsidR="00464AED" w:rsidRPr="00464AED" w:rsidRDefault="00464AED" w:rsidP="00464AED">
            <w:pPr>
              <w:suppressAutoHyphens/>
              <w:autoSpaceDE w:val="0"/>
              <w:autoSpaceDN w:val="0"/>
              <w:rPr>
                <w:kern w:val="2"/>
                <w:sz w:val="28"/>
                <w:szCs w:val="28"/>
                <w:lang w:eastAsia="ar-SA"/>
              </w:rPr>
            </w:pPr>
            <w:r w:rsidRPr="00464AED">
              <w:rPr>
                <w:kern w:val="2"/>
                <w:sz w:val="28"/>
                <w:szCs w:val="28"/>
                <w:lang w:eastAsia="ar-SA"/>
              </w:rPr>
              <w:t>Калининского сельского поселения</w:t>
            </w:r>
          </w:p>
        </w:tc>
      </w:tr>
      <w:tr w:rsidR="00464AED" w:rsidRPr="00464AED" w:rsidTr="00464AED">
        <w:tc>
          <w:tcPr>
            <w:tcW w:w="2406" w:type="dxa"/>
            <w:hideMark/>
          </w:tcPr>
          <w:p w:rsidR="00464AED" w:rsidRPr="00464AED" w:rsidRDefault="00464AED" w:rsidP="00464AED">
            <w:pPr>
              <w:suppressAutoHyphens/>
              <w:autoSpaceDE w:val="0"/>
              <w:autoSpaceDN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464AED">
              <w:rPr>
                <w:kern w:val="2"/>
                <w:sz w:val="28"/>
                <w:szCs w:val="28"/>
                <w:lang w:eastAsia="ar-SA"/>
              </w:rPr>
              <w:t>________________</w:t>
            </w:r>
          </w:p>
          <w:p w:rsidR="00464AED" w:rsidRPr="00464AED" w:rsidRDefault="00464AED" w:rsidP="00464AED">
            <w:pPr>
              <w:suppressAutoHyphens/>
              <w:autoSpaceDE w:val="0"/>
              <w:autoSpaceDN w:val="0"/>
              <w:jc w:val="center"/>
              <w:rPr>
                <w:kern w:val="2"/>
                <w:vertAlign w:val="superscript"/>
                <w:lang w:eastAsia="ar-SA"/>
              </w:rPr>
            </w:pPr>
            <w:r w:rsidRPr="00464AED">
              <w:rPr>
                <w:kern w:val="2"/>
                <w:vertAlign w:val="superscript"/>
                <w:lang w:eastAsia="ar-SA"/>
              </w:rPr>
              <w:t>(подпись)</w:t>
            </w:r>
          </w:p>
        </w:tc>
        <w:tc>
          <w:tcPr>
            <w:tcW w:w="2406" w:type="dxa"/>
            <w:hideMark/>
          </w:tcPr>
          <w:p w:rsidR="00464AED" w:rsidRPr="00464AED" w:rsidRDefault="00464AED" w:rsidP="00464AED">
            <w:pPr>
              <w:suppressAutoHyphens/>
              <w:autoSpaceDE w:val="0"/>
              <w:autoSpaceDN w:val="0"/>
              <w:jc w:val="center"/>
              <w:rPr>
                <w:kern w:val="2"/>
                <w:vertAlign w:val="superscript"/>
                <w:lang w:eastAsia="ar-SA"/>
              </w:rPr>
            </w:pPr>
            <w:r w:rsidRPr="00464AED">
              <w:rPr>
                <w:sz w:val="28"/>
                <w:u w:val="single"/>
                <w:lang w:eastAsia="ar-SA"/>
              </w:rPr>
              <w:t>В.В. Светличный</w:t>
            </w:r>
            <w:r w:rsidRPr="00464AED">
              <w:rPr>
                <w:sz w:val="28"/>
                <w:lang w:eastAsia="ar-SA"/>
              </w:rPr>
              <w:t xml:space="preserve"> </w:t>
            </w:r>
            <w:r w:rsidRPr="00464AED">
              <w:rPr>
                <w:kern w:val="2"/>
                <w:vertAlign w:val="superscript"/>
                <w:lang w:eastAsia="ar-SA"/>
              </w:rPr>
              <w:t>(Ф.И.О.)</w:t>
            </w:r>
          </w:p>
        </w:tc>
        <w:tc>
          <w:tcPr>
            <w:tcW w:w="2406" w:type="dxa"/>
            <w:hideMark/>
          </w:tcPr>
          <w:p w:rsidR="00464AED" w:rsidRPr="00464AED" w:rsidRDefault="00464AED" w:rsidP="00464AED">
            <w:pPr>
              <w:suppressAutoHyphens/>
              <w:autoSpaceDE w:val="0"/>
              <w:autoSpaceDN w:val="0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464AED">
              <w:rPr>
                <w:kern w:val="2"/>
                <w:sz w:val="28"/>
                <w:szCs w:val="28"/>
                <w:lang w:eastAsia="ar-SA"/>
              </w:rPr>
              <w:t>________________</w:t>
            </w:r>
          </w:p>
          <w:p w:rsidR="00464AED" w:rsidRPr="00464AED" w:rsidRDefault="00464AED" w:rsidP="00464AED">
            <w:pPr>
              <w:suppressAutoHyphens/>
              <w:autoSpaceDE w:val="0"/>
              <w:autoSpaceDN w:val="0"/>
              <w:jc w:val="center"/>
              <w:rPr>
                <w:kern w:val="2"/>
                <w:vertAlign w:val="superscript"/>
                <w:lang w:eastAsia="ar-SA"/>
              </w:rPr>
            </w:pPr>
            <w:r w:rsidRPr="00464AED">
              <w:rPr>
                <w:kern w:val="2"/>
                <w:vertAlign w:val="superscript"/>
                <w:lang w:eastAsia="ar-SA"/>
              </w:rPr>
              <w:t>(подпись)</w:t>
            </w:r>
          </w:p>
        </w:tc>
        <w:tc>
          <w:tcPr>
            <w:tcW w:w="2407" w:type="dxa"/>
            <w:hideMark/>
          </w:tcPr>
          <w:p w:rsidR="00464AED" w:rsidRPr="00464AED" w:rsidRDefault="00464AED" w:rsidP="00464AED">
            <w:pPr>
              <w:suppressAutoHyphens/>
              <w:autoSpaceDE w:val="0"/>
              <w:autoSpaceDN w:val="0"/>
              <w:jc w:val="center"/>
              <w:rPr>
                <w:kern w:val="2"/>
                <w:sz w:val="28"/>
                <w:szCs w:val="28"/>
                <w:u w:val="single"/>
                <w:lang w:eastAsia="ar-SA"/>
              </w:rPr>
            </w:pPr>
            <w:r w:rsidRPr="00464AED">
              <w:rPr>
                <w:kern w:val="2"/>
                <w:sz w:val="28"/>
                <w:szCs w:val="28"/>
                <w:u w:val="single"/>
                <w:lang w:eastAsia="ar-SA"/>
              </w:rPr>
              <w:t>А.Г. Савушинский</w:t>
            </w:r>
          </w:p>
          <w:p w:rsidR="00464AED" w:rsidRPr="00464AED" w:rsidRDefault="00464AED" w:rsidP="00464AED">
            <w:pPr>
              <w:suppressAutoHyphens/>
              <w:autoSpaceDE w:val="0"/>
              <w:autoSpaceDN w:val="0"/>
              <w:jc w:val="center"/>
              <w:rPr>
                <w:kern w:val="2"/>
                <w:vertAlign w:val="superscript"/>
                <w:lang w:eastAsia="ar-SA"/>
              </w:rPr>
            </w:pPr>
            <w:r w:rsidRPr="00464AED">
              <w:rPr>
                <w:kern w:val="2"/>
                <w:vertAlign w:val="superscript"/>
                <w:lang w:eastAsia="ar-SA"/>
              </w:rPr>
              <w:t>(Ф.И.О.)</w:t>
            </w:r>
          </w:p>
        </w:tc>
      </w:tr>
    </w:tbl>
    <w:p w:rsidR="00464AED" w:rsidRDefault="00464AED" w:rsidP="002C6310">
      <w:pPr>
        <w:shd w:val="clear" w:color="auto" w:fill="FFFFFF"/>
        <w:spacing w:line="307" w:lineRule="exact"/>
        <w:ind w:left="998"/>
        <w:jc w:val="right"/>
        <w:rPr>
          <w:color w:val="000000"/>
          <w:sz w:val="28"/>
          <w:szCs w:val="28"/>
        </w:rPr>
      </w:pPr>
    </w:p>
    <w:sectPr w:rsidR="00464AED" w:rsidSect="00FA6488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CD1" w:rsidRDefault="00242CD1" w:rsidP="00FA6488">
      <w:r>
        <w:separator/>
      </w:r>
    </w:p>
  </w:endnote>
  <w:endnote w:type="continuationSeparator" w:id="0">
    <w:p w:rsidR="00242CD1" w:rsidRDefault="00242CD1" w:rsidP="00FA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C08" w:rsidRDefault="00412431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464AED">
      <w:rPr>
        <w:noProof/>
      </w:rPr>
      <w:t>6</w:t>
    </w:r>
    <w:r>
      <w:rPr>
        <w:noProof/>
      </w:rPr>
      <w:fldChar w:fldCharType="end"/>
    </w:r>
  </w:p>
  <w:p w:rsidR="00F07C08" w:rsidRDefault="00F07C0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CD1" w:rsidRDefault="00242CD1" w:rsidP="00FA6488">
      <w:r>
        <w:separator/>
      </w:r>
    </w:p>
  </w:footnote>
  <w:footnote w:type="continuationSeparator" w:id="0">
    <w:p w:rsidR="00242CD1" w:rsidRDefault="00242CD1" w:rsidP="00FA6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A667C"/>
    <w:multiLevelType w:val="hybridMultilevel"/>
    <w:tmpl w:val="403478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A35C7E"/>
    <w:multiLevelType w:val="hybridMultilevel"/>
    <w:tmpl w:val="ABFA4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E32"/>
    <w:rsid w:val="00014F4B"/>
    <w:rsid w:val="00015644"/>
    <w:rsid w:val="0002190C"/>
    <w:rsid w:val="00024B36"/>
    <w:rsid w:val="00027815"/>
    <w:rsid w:val="000303AE"/>
    <w:rsid w:val="00047781"/>
    <w:rsid w:val="000526E3"/>
    <w:rsid w:val="00061129"/>
    <w:rsid w:val="00063861"/>
    <w:rsid w:val="00072780"/>
    <w:rsid w:val="00076910"/>
    <w:rsid w:val="00081837"/>
    <w:rsid w:val="000A2F46"/>
    <w:rsid w:val="000C0772"/>
    <w:rsid w:val="000C73C0"/>
    <w:rsid w:val="000D51FF"/>
    <w:rsid w:val="000E4CBB"/>
    <w:rsid w:val="000E6946"/>
    <w:rsid w:val="00100F5E"/>
    <w:rsid w:val="001173FD"/>
    <w:rsid w:val="001237AE"/>
    <w:rsid w:val="00135F48"/>
    <w:rsid w:val="0014292C"/>
    <w:rsid w:val="00150D49"/>
    <w:rsid w:val="001628A7"/>
    <w:rsid w:val="001641AC"/>
    <w:rsid w:val="0016504B"/>
    <w:rsid w:val="001759AD"/>
    <w:rsid w:val="00185A3F"/>
    <w:rsid w:val="00193919"/>
    <w:rsid w:val="001B18C4"/>
    <w:rsid w:val="001B322F"/>
    <w:rsid w:val="001B66C2"/>
    <w:rsid w:val="001C3BD5"/>
    <w:rsid w:val="001D747F"/>
    <w:rsid w:val="00221873"/>
    <w:rsid w:val="00230299"/>
    <w:rsid w:val="00242CD1"/>
    <w:rsid w:val="002454FA"/>
    <w:rsid w:val="00260972"/>
    <w:rsid w:val="002667DD"/>
    <w:rsid w:val="00271C71"/>
    <w:rsid w:val="0027236F"/>
    <w:rsid w:val="002821C1"/>
    <w:rsid w:val="002A2547"/>
    <w:rsid w:val="002A3519"/>
    <w:rsid w:val="002A52DD"/>
    <w:rsid w:val="002A6BD2"/>
    <w:rsid w:val="002B12A2"/>
    <w:rsid w:val="002C214D"/>
    <w:rsid w:val="002C3F52"/>
    <w:rsid w:val="002C6310"/>
    <w:rsid w:val="002D7550"/>
    <w:rsid w:val="002E45C0"/>
    <w:rsid w:val="002F1DB4"/>
    <w:rsid w:val="002F272B"/>
    <w:rsid w:val="002F74C9"/>
    <w:rsid w:val="0030166E"/>
    <w:rsid w:val="00301A48"/>
    <w:rsid w:val="003043B8"/>
    <w:rsid w:val="003045EA"/>
    <w:rsid w:val="00313E98"/>
    <w:rsid w:val="00324872"/>
    <w:rsid w:val="0032487E"/>
    <w:rsid w:val="0032578D"/>
    <w:rsid w:val="00326D34"/>
    <w:rsid w:val="0036546D"/>
    <w:rsid w:val="003810BA"/>
    <w:rsid w:val="003977C9"/>
    <w:rsid w:val="003A1C57"/>
    <w:rsid w:val="003D30F7"/>
    <w:rsid w:val="003E65A9"/>
    <w:rsid w:val="003F7CCF"/>
    <w:rsid w:val="00403C12"/>
    <w:rsid w:val="00405992"/>
    <w:rsid w:val="00412431"/>
    <w:rsid w:val="0041407B"/>
    <w:rsid w:val="00417E46"/>
    <w:rsid w:val="00432B62"/>
    <w:rsid w:val="00435371"/>
    <w:rsid w:val="00437AAB"/>
    <w:rsid w:val="004420E0"/>
    <w:rsid w:val="004434E3"/>
    <w:rsid w:val="0044537B"/>
    <w:rsid w:val="00446181"/>
    <w:rsid w:val="00447299"/>
    <w:rsid w:val="00452D73"/>
    <w:rsid w:val="00454227"/>
    <w:rsid w:val="00455534"/>
    <w:rsid w:val="00455D99"/>
    <w:rsid w:val="00457A8A"/>
    <w:rsid w:val="004639A4"/>
    <w:rsid w:val="00464AED"/>
    <w:rsid w:val="00472634"/>
    <w:rsid w:val="004755D3"/>
    <w:rsid w:val="00487588"/>
    <w:rsid w:val="004A4F5F"/>
    <w:rsid w:val="004C6765"/>
    <w:rsid w:val="004D28B9"/>
    <w:rsid w:val="004E6012"/>
    <w:rsid w:val="00506BD8"/>
    <w:rsid w:val="00507D00"/>
    <w:rsid w:val="00514145"/>
    <w:rsid w:val="005173A3"/>
    <w:rsid w:val="005273B4"/>
    <w:rsid w:val="00533605"/>
    <w:rsid w:val="00537E74"/>
    <w:rsid w:val="0054336B"/>
    <w:rsid w:val="00551444"/>
    <w:rsid w:val="005546CB"/>
    <w:rsid w:val="00562D66"/>
    <w:rsid w:val="005A10E8"/>
    <w:rsid w:val="005B2ED3"/>
    <w:rsid w:val="005B5684"/>
    <w:rsid w:val="005B7114"/>
    <w:rsid w:val="005C33FD"/>
    <w:rsid w:val="005C6C43"/>
    <w:rsid w:val="005E76B4"/>
    <w:rsid w:val="005F7FE0"/>
    <w:rsid w:val="00602815"/>
    <w:rsid w:val="00633FCD"/>
    <w:rsid w:val="00642AB1"/>
    <w:rsid w:val="0065449D"/>
    <w:rsid w:val="00655E15"/>
    <w:rsid w:val="00664BB7"/>
    <w:rsid w:val="00670AE6"/>
    <w:rsid w:val="006723F3"/>
    <w:rsid w:val="0069516D"/>
    <w:rsid w:val="006962A1"/>
    <w:rsid w:val="006A69FD"/>
    <w:rsid w:val="006B65FC"/>
    <w:rsid w:val="006B6853"/>
    <w:rsid w:val="006D17D3"/>
    <w:rsid w:val="006E77EC"/>
    <w:rsid w:val="007155A5"/>
    <w:rsid w:val="00726736"/>
    <w:rsid w:val="007345AA"/>
    <w:rsid w:val="00736874"/>
    <w:rsid w:val="00755CB3"/>
    <w:rsid w:val="00763ACB"/>
    <w:rsid w:val="00767DE8"/>
    <w:rsid w:val="007719DB"/>
    <w:rsid w:val="00772299"/>
    <w:rsid w:val="00781927"/>
    <w:rsid w:val="007964BA"/>
    <w:rsid w:val="007A157B"/>
    <w:rsid w:val="007B06A5"/>
    <w:rsid w:val="007B2363"/>
    <w:rsid w:val="007B6689"/>
    <w:rsid w:val="007D74E5"/>
    <w:rsid w:val="007F20F0"/>
    <w:rsid w:val="00800161"/>
    <w:rsid w:val="00800770"/>
    <w:rsid w:val="00806FEC"/>
    <w:rsid w:val="00817C3A"/>
    <w:rsid w:val="00821087"/>
    <w:rsid w:val="00822C95"/>
    <w:rsid w:val="0083159B"/>
    <w:rsid w:val="00851049"/>
    <w:rsid w:val="00857A10"/>
    <w:rsid w:val="008D2F80"/>
    <w:rsid w:val="008D4C8E"/>
    <w:rsid w:val="008E5057"/>
    <w:rsid w:val="0090455E"/>
    <w:rsid w:val="00914408"/>
    <w:rsid w:val="00920001"/>
    <w:rsid w:val="00932A3E"/>
    <w:rsid w:val="0093539E"/>
    <w:rsid w:val="00937D59"/>
    <w:rsid w:val="00960E53"/>
    <w:rsid w:val="00990E32"/>
    <w:rsid w:val="009A202B"/>
    <w:rsid w:val="009C4FAF"/>
    <w:rsid w:val="009D5B79"/>
    <w:rsid w:val="009E17AA"/>
    <w:rsid w:val="009E2206"/>
    <w:rsid w:val="009F66CD"/>
    <w:rsid w:val="00A25C62"/>
    <w:rsid w:val="00A602CE"/>
    <w:rsid w:val="00AB2CC2"/>
    <w:rsid w:val="00AB681E"/>
    <w:rsid w:val="00AC1E98"/>
    <w:rsid w:val="00AD51F4"/>
    <w:rsid w:val="00AE05DB"/>
    <w:rsid w:val="00AE21FB"/>
    <w:rsid w:val="00B12C20"/>
    <w:rsid w:val="00B25D33"/>
    <w:rsid w:val="00B50F47"/>
    <w:rsid w:val="00B5416D"/>
    <w:rsid w:val="00B60D10"/>
    <w:rsid w:val="00B65955"/>
    <w:rsid w:val="00B7343C"/>
    <w:rsid w:val="00B80D8A"/>
    <w:rsid w:val="00B96615"/>
    <w:rsid w:val="00BB4754"/>
    <w:rsid w:val="00BB6C53"/>
    <w:rsid w:val="00BC471F"/>
    <w:rsid w:val="00BE0BCA"/>
    <w:rsid w:val="00BE6D0B"/>
    <w:rsid w:val="00BF642C"/>
    <w:rsid w:val="00C1481E"/>
    <w:rsid w:val="00C14F28"/>
    <w:rsid w:val="00C22E45"/>
    <w:rsid w:val="00C2377A"/>
    <w:rsid w:val="00C252C4"/>
    <w:rsid w:val="00C27E08"/>
    <w:rsid w:val="00C3055E"/>
    <w:rsid w:val="00C339A3"/>
    <w:rsid w:val="00C74991"/>
    <w:rsid w:val="00C82410"/>
    <w:rsid w:val="00C90A94"/>
    <w:rsid w:val="00C936F3"/>
    <w:rsid w:val="00CA029F"/>
    <w:rsid w:val="00CA2AF3"/>
    <w:rsid w:val="00CA4F0E"/>
    <w:rsid w:val="00CC2538"/>
    <w:rsid w:val="00CC30E3"/>
    <w:rsid w:val="00CD5349"/>
    <w:rsid w:val="00CE3325"/>
    <w:rsid w:val="00CE4938"/>
    <w:rsid w:val="00D00BB0"/>
    <w:rsid w:val="00D059F0"/>
    <w:rsid w:val="00D1301D"/>
    <w:rsid w:val="00D3240B"/>
    <w:rsid w:val="00D34F24"/>
    <w:rsid w:val="00D447E2"/>
    <w:rsid w:val="00D44F48"/>
    <w:rsid w:val="00D47DC8"/>
    <w:rsid w:val="00D504BC"/>
    <w:rsid w:val="00D614E9"/>
    <w:rsid w:val="00D94B8F"/>
    <w:rsid w:val="00DD3D65"/>
    <w:rsid w:val="00DD7CCB"/>
    <w:rsid w:val="00DF283E"/>
    <w:rsid w:val="00DF4D03"/>
    <w:rsid w:val="00DF5D1A"/>
    <w:rsid w:val="00E03121"/>
    <w:rsid w:val="00E107CD"/>
    <w:rsid w:val="00E200A7"/>
    <w:rsid w:val="00E238C2"/>
    <w:rsid w:val="00E41FD3"/>
    <w:rsid w:val="00E444CE"/>
    <w:rsid w:val="00E933B9"/>
    <w:rsid w:val="00E9522C"/>
    <w:rsid w:val="00EA2D56"/>
    <w:rsid w:val="00EA5D95"/>
    <w:rsid w:val="00EE0BDF"/>
    <w:rsid w:val="00EE24C9"/>
    <w:rsid w:val="00F0085D"/>
    <w:rsid w:val="00F05122"/>
    <w:rsid w:val="00F07C08"/>
    <w:rsid w:val="00F12F20"/>
    <w:rsid w:val="00F2035A"/>
    <w:rsid w:val="00F33FE5"/>
    <w:rsid w:val="00F51149"/>
    <w:rsid w:val="00F7430E"/>
    <w:rsid w:val="00F96400"/>
    <w:rsid w:val="00FA6488"/>
    <w:rsid w:val="00FB1406"/>
    <w:rsid w:val="00FD23AE"/>
    <w:rsid w:val="00FD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3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90E32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990E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93539E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0C73C0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uiPriority w:val="99"/>
    <w:unhideWhenUsed/>
    <w:rsid w:val="00E444CE"/>
    <w:pPr>
      <w:spacing w:after="120"/>
    </w:pPr>
  </w:style>
  <w:style w:type="character" w:customStyle="1" w:styleId="a5">
    <w:name w:val="Основной текст Знак"/>
    <w:link w:val="a4"/>
    <w:uiPriority w:val="99"/>
    <w:rsid w:val="00E444CE"/>
    <w:rPr>
      <w:sz w:val="24"/>
      <w:szCs w:val="24"/>
    </w:rPr>
  </w:style>
  <w:style w:type="table" w:styleId="a6">
    <w:name w:val="Table Grid"/>
    <w:basedOn w:val="a1"/>
    <w:rsid w:val="00DD7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rsid w:val="00D3240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Normal (Web)"/>
    <w:basedOn w:val="a"/>
    <w:uiPriority w:val="99"/>
    <w:unhideWhenUsed/>
    <w:rsid w:val="00562D66"/>
    <w:pPr>
      <w:spacing w:before="100" w:beforeAutospacing="1" w:after="100" w:afterAutospacing="1"/>
    </w:pPr>
  </w:style>
  <w:style w:type="paragraph" w:customStyle="1" w:styleId="ConsPlusNonformat">
    <w:name w:val="ConsPlusNonformat"/>
    <w:rsid w:val="001173F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8">
    <w:name w:val="header"/>
    <w:basedOn w:val="a"/>
    <w:link w:val="a9"/>
    <w:uiPriority w:val="99"/>
    <w:unhideWhenUsed/>
    <w:rsid w:val="00FA64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A6488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A64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A6488"/>
    <w:rPr>
      <w:sz w:val="24"/>
      <w:szCs w:val="24"/>
    </w:rPr>
  </w:style>
  <w:style w:type="paragraph" w:styleId="ac">
    <w:name w:val="List Paragraph"/>
    <w:basedOn w:val="a"/>
    <w:uiPriority w:val="34"/>
    <w:qFormat/>
    <w:rsid w:val="002C21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d">
    <w:name w:val="Знак Знак Знак Знак"/>
    <w:basedOn w:val="a"/>
    <w:rsid w:val="00537E7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3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90E32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990E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93539E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0C73C0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uiPriority w:val="99"/>
    <w:unhideWhenUsed/>
    <w:rsid w:val="00E444CE"/>
    <w:pPr>
      <w:spacing w:after="120"/>
    </w:pPr>
  </w:style>
  <w:style w:type="character" w:customStyle="1" w:styleId="a5">
    <w:name w:val="Основной текст Знак"/>
    <w:link w:val="a4"/>
    <w:uiPriority w:val="99"/>
    <w:rsid w:val="00E444CE"/>
    <w:rPr>
      <w:sz w:val="24"/>
      <w:szCs w:val="24"/>
    </w:rPr>
  </w:style>
  <w:style w:type="table" w:styleId="a6">
    <w:name w:val="Table Grid"/>
    <w:basedOn w:val="a1"/>
    <w:rsid w:val="00DD7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rsid w:val="00D3240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Normal (Web)"/>
    <w:basedOn w:val="a"/>
    <w:uiPriority w:val="99"/>
    <w:unhideWhenUsed/>
    <w:rsid w:val="00562D66"/>
    <w:pPr>
      <w:spacing w:before="100" w:beforeAutospacing="1" w:after="100" w:afterAutospacing="1"/>
    </w:pPr>
  </w:style>
  <w:style w:type="paragraph" w:customStyle="1" w:styleId="ConsPlusNonformat">
    <w:name w:val="ConsPlusNonformat"/>
    <w:rsid w:val="001173F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8">
    <w:name w:val="header"/>
    <w:basedOn w:val="a"/>
    <w:link w:val="a9"/>
    <w:uiPriority w:val="99"/>
    <w:unhideWhenUsed/>
    <w:rsid w:val="00FA64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A6488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A64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A6488"/>
    <w:rPr>
      <w:sz w:val="24"/>
      <w:szCs w:val="24"/>
    </w:rPr>
  </w:style>
  <w:style w:type="paragraph" w:styleId="ac">
    <w:name w:val="List Paragraph"/>
    <w:basedOn w:val="a"/>
    <w:uiPriority w:val="34"/>
    <w:qFormat/>
    <w:rsid w:val="002C21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d">
    <w:name w:val="Знак Знак Знак Знак"/>
    <w:basedOn w:val="a"/>
    <w:rsid w:val="00537E7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8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1685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11268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</dc:creator>
  <cp:lastModifiedBy>User-1</cp:lastModifiedBy>
  <cp:revision>7</cp:revision>
  <cp:lastPrinted>2019-12-26T09:47:00Z</cp:lastPrinted>
  <dcterms:created xsi:type="dcterms:W3CDTF">2019-12-25T10:31:00Z</dcterms:created>
  <dcterms:modified xsi:type="dcterms:W3CDTF">2019-12-26T09:48:00Z</dcterms:modified>
</cp:coreProperties>
</file>